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3284" w14:textId="34D99F80" w:rsidR="00CB55ED" w:rsidRDefault="00CB55ED" w:rsidP="00CB55ED">
      <w:pPr>
        <w:pStyle w:val="Heading1"/>
        <w:jc w:val="right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2E3183">
        <w:rPr>
          <w:rFonts w:ascii="Times New Roman" w:hAnsi="Times New Roman" w:cs="Times New Roman"/>
          <w:i/>
          <w:iCs/>
          <w:color w:val="auto"/>
          <w:sz w:val="28"/>
          <w:szCs w:val="28"/>
        </w:rPr>
        <w:t>Draft</w:t>
      </w:r>
      <w:r w:rsidR="006627DE" w:rsidRPr="002E318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="00856F34" w:rsidRPr="002E3183">
        <w:rPr>
          <w:rFonts w:ascii="Times New Roman" w:hAnsi="Times New Roman" w:cs="Times New Roman"/>
          <w:i/>
          <w:iCs/>
          <w:color w:val="auto"/>
          <w:sz w:val="28"/>
          <w:szCs w:val="28"/>
        </w:rPr>
        <w:t>(as of 2</w:t>
      </w:r>
      <w:r w:rsidR="008839EC" w:rsidRPr="000928A3">
        <w:rPr>
          <w:rFonts w:ascii="Times New Roman" w:hAnsi="Times New Roman" w:cs="Times New Roman"/>
          <w:i/>
          <w:iCs/>
          <w:color w:val="auto"/>
          <w:sz w:val="28"/>
          <w:szCs w:val="28"/>
        </w:rPr>
        <w:t>6</w:t>
      </w:r>
      <w:r w:rsidR="00856F34" w:rsidRPr="002E3183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May 2020)</w:t>
      </w:r>
    </w:p>
    <w:p w14:paraId="3138FB9F" w14:textId="77777777" w:rsidR="002E3183" w:rsidRPr="002E3183" w:rsidRDefault="002E3183" w:rsidP="002E3183"/>
    <w:p w14:paraId="2F8CD7DF" w14:textId="5A6803E8" w:rsidR="00856F34" w:rsidRDefault="00C87DE7" w:rsidP="002E318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5F2B">
        <w:rPr>
          <w:rFonts w:ascii="Times New Roman" w:hAnsi="Times New Roman" w:cs="Times New Roman"/>
          <w:b/>
          <w:bCs/>
          <w:color w:val="auto"/>
          <w:sz w:val="28"/>
          <w:szCs w:val="28"/>
        </w:rPr>
        <w:t>STATEMENT</w:t>
      </w:r>
    </w:p>
    <w:p w14:paraId="387CF957" w14:textId="6EAA261C" w:rsidR="00686EAD" w:rsidRPr="003C5F2B" w:rsidRDefault="00F730F8" w:rsidP="002E318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C5F2B">
        <w:rPr>
          <w:rFonts w:ascii="Times New Roman" w:hAnsi="Times New Roman" w:cs="Times New Roman"/>
          <w:b/>
          <w:bCs/>
          <w:color w:val="auto"/>
          <w:sz w:val="28"/>
          <w:szCs w:val="28"/>
        </w:rPr>
        <w:t>on the outcome</w:t>
      </w:r>
      <w:r w:rsidR="00686EAD" w:rsidRPr="003C5F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of the International Seminar on “Financing </w:t>
      </w:r>
      <w:r w:rsidR="00856F34">
        <w:rPr>
          <w:rFonts w:ascii="Times New Roman" w:hAnsi="Times New Roman" w:cs="Times New Roman"/>
          <w:b/>
          <w:bCs/>
          <w:color w:val="auto"/>
          <w:sz w:val="28"/>
          <w:szCs w:val="28"/>
        </w:rPr>
        <w:t>the implementation of Sustainable Development Goals</w:t>
      </w:r>
      <w:r w:rsidR="00686EAD" w:rsidRPr="003C5F2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="00856F34">
        <w:rPr>
          <w:rFonts w:ascii="Times New Roman" w:hAnsi="Times New Roman" w:cs="Times New Roman"/>
          <w:b/>
          <w:bCs/>
          <w:color w:val="auto"/>
          <w:sz w:val="28"/>
          <w:szCs w:val="28"/>
        </w:rPr>
        <w:t>T</w:t>
      </w:r>
      <w:r w:rsidR="00686EAD" w:rsidRPr="003C5F2B">
        <w:rPr>
          <w:rFonts w:ascii="Times New Roman" w:hAnsi="Times New Roman" w:cs="Times New Roman"/>
          <w:b/>
          <w:bCs/>
          <w:color w:val="auto"/>
          <w:sz w:val="28"/>
          <w:szCs w:val="28"/>
        </w:rPr>
        <w:t>he role of Integrated National Financing Frameworks”</w:t>
      </w:r>
    </w:p>
    <w:p w14:paraId="300532EE" w14:textId="7939DBB0" w:rsidR="00686EAD" w:rsidRPr="003C5F2B" w:rsidRDefault="00686EAD" w:rsidP="00917FEB">
      <w:pPr>
        <w:pBdr>
          <w:bottom w:val="single" w:sz="6" w:space="1" w:color="auto"/>
        </w:pBdr>
        <w:rPr>
          <w:rStyle w:val="Strong"/>
          <w:rFonts w:ascii="Times New Roman" w:hAnsi="Times New Roman" w:cs="Times New Roman"/>
          <w:sz w:val="28"/>
          <w:szCs w:val="28"/>
        </w:rPr>
      </w:pPr>
    </w:p>
    <w:p w14:paraId="47B6411F" w14:textId="39660D05" w:rsidR="00686EAD" w:rsidRPr="003C5F2B" w:rsidRDefault="00686EAD" w:rsidP="00113CE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5F2B">
        <w:rPr>
          <w:rFonts w:ascii="Times New Roman" w:hAnsi="Times New Roman" w:cs="Times New Roman"/>
          <w:sz w:val="28"/>
          <w:szCs w:val="28"/>
        </w:rPr>
        <w:t xml:space="preserve">We, the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participants of </w:t>
      </w:r>
      <w:r w:rsidRPr="003C5F2B">
        <w:rPr>
          <w:rFonts w:ascii="Times New Roman" w:hAnsi="Times New Roman" w:cs="Times New Roman"/>
          <w:sz w:val="28"/>
          <w:szCs w:val="28"/>
        </w:rPr>
        <w:t xml:space="preserve">the International Seminar “Financing </w:t>
      </w:r>
      <w:r w:rsidR="00856F34">
        <w:rPr>
          <w:rFonts w:ascii="Times New Roman" w:hAnsi="Times New Roman" w:cs="Times New Roman"/>
          <w:sz w:val="28"/>
          <w:szCs w:val="28"/>
        </w:rPr>
        <w:t>the implementation of Sustainable Development Goals</w:t>
      </w:r>
      <w:r w:rsidRPr="003C5F2B">
        <w:rPr>
          <w:rFonts w:ascii="Times New Roman" w:hAnsi="Times New Roman" w:cs="Times New Roman"/>
          <w:sz w:val="28"/>
          <w:szCs w:val="28"/>
        </w:rPr>
        <w:t xml:space="preserve">: </w:t>
      </w:r>
      <w:r w:rsidR="00856F34">
        <w:rPr>
          <w:rFonts w:ascii="Times New Roman" w:hAnsi="Times New Roman" w:cs="Times New Roman"/>
          <w:sz w:val="28"/>
          <w:szCs w:val="28"/>
        </w:rPr>
        <w:t>T</w:t>
      </w:r>
      <w:r w:rsidRPr="003C5F2B">
        <w:rPr>
          <w:rFonts w:ascii="Times New Roman" w:hAnsi="Times New Roman" w:cs="Times New Roman"/>
          <w:sz w:val="28"/>
          <w:szCs w:val="28"/>
        </w:rPr>
        <w:t xml:space="preserve">he role of Integrated National Financing Frameworks”, </w:t>
      </w:r>
      <w:r w:rsidR="00856F34" w:rsidRPr="00856F34">
        <w:rPr>
          <w:rFonts w:ascii="Times New Roman" w:hAnsi="Times New Roman" w:cs="Times New Roman"/>
          <w:sz w:val="28"/>
          <w:szCs w:val="28"/>
        </w:rPr>
        <w:t xml:space="preserve">gathered </w:t>
      </w:r>
      <w:r w:rsidR="00856F34">
        <w:rPr>
          <w:rFonts w:ascii="Times New Roman" w:hAnsi="Times New Roman" w:cs="Times New Roman"/>
          <w:sz w:val="28"/>
          <w:szCs w:val="28"/>
        </w:rPr>
        <w:t>on the 28</w:t>
      </w:r>
      <w:r w:rsidR="00856F34" w:rsidRPr="002E318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56F34">
        <w:rPr>
          <w:rFonts w:ascii="Times New Roman" w:hAnsi="Times New Roman" w:cs="Times New Roman"/>
          <w:sz w:val="28"/>
          <w:szCs w:val="28"/>
        </w:rPr>
        <w:t xml:space="preserve"> of </w:t>
      </w:r>
      <w:r w:rsidR="00856F34" w:rsidRPr="00856F34">
        <w:rPr>
          <w:rFonts w:ascii="Times New Roman" w:hAnsi="Times New Roman" w:cs="Times New Roman"/>
          <w:sz w:val="28"/>
          <w:szCs w:val="28"/>
        </w:rPr>
        <w:t xml:space="preserve">May 2020 through </w:t>
      </w:r>
      <w:r w:rsidR="00856F34">
        <w:rPr>
          <w:rFonts w:ascii="Times New Roman" w:hAnsi="Times New Roman" w:cs="Times New Roman"/>
          <w:sz w:val="28"/>
          <w:szCs w:val="28"/>
        </w:rPr>
        <w:t xml:space="preserve">a </w:t>
      </w:r>
      <w:r w:rsidR="00856F34" w:rsidRPr="00856F34">
        <w:rPr>
          <w:rFonts w:ascii="Times New Roman" w:hAnsi="Times New Roman" w:cs="Times New Roman"/>
          <w:sz w:val="28"/>
          <w:szCs w:val="28"/>
        </w:rPr>
        <w:t>video</w:t>
      </w:r>
      <w:r w:rsidR="00856F34">
        <w:rPr>
          <w:rFonts w:ascii="Times New Roman" w:hAnsi="Times New Roman" w:cs="Times New Roman"/>
          <w:sz w:val="28"/>
          <w:szCs w:val="28"/>
        </w:rPr>
        <w:t>conference</w:t>
      </w:r>
      <w:r w:rsidR="00856F34" w:rsidRPr="00856F34">
        <w:rPr>
          <w:rFonts w:ascii="Times New Roman" w:hAnsi="Times New Roman" w:cs="Times New Roman"/>
          <w:sz w:val="28"/>
          <w:szCs w:val="28"/>
        </w:rPr>
        <w:t xml:space="preserve">, </w:t>
      </w:r>
      <w:r w:rsidR="00856F34">
        <w:rPr>
          <w:rFonts w:ascii="Times New Roman" w:hAnsi="Times New Roman" w:cs="Times New Roman"/>
          <w:sz w:val="28"/>
          <w:szCs w:val="28"/>
        </w:rPr>
        <w:t>with an aim</w:t>
      </w:r>
      <w:r w:rsidR="00856F34" w:rsidRPr="00856F34">
        <w:rPr>
          <w:rFonts w:ascii="Times New Roman" w:hAnsi="Times New Roman" w:cs="Times New Roman"/>
          <w:sz w:val="28"/>
          <w:szCs w:val="28"/>
        </w:rPr>
        <w:t xml:space="preserve"> to discuss </w:t>
      </w:r>
      <w:r w:rsidR="00856F34">
        <w:rPr>
          <w:rFonts w:ascii="Times New Roman" w:hAnsi="Times New Roman" w:cs="Times New Roman"/>
          <w:sz w:val="28"/>
          <w:szCs w:val="28"/>
        </w:rPr>
        <w:t xml:space="preserve">the ways to </w:t>
      </w:r>
      <w:r w:rsidR="00856F34" w:rsidRPr="00856F34">
        <w:rPr>
          <w:rFonts w:ascii="Times New Roman" w:hAnsi="Times New Roman" w:cs="Times New Roman"/>
          <w:sz w:val="28"/>
          <w:szCs w:val="28"/>
        </w:rPr>
        <w:t>overcom</w:t>
      </w:r>
      <w:r w:rsidR="00856F34">
        <w:rPr>
          <w:rFonts w:ascii="Times New Roman" w:hAnsi="Times New Roman" w:cs="Times New Roman"/>
          <w:sz w:val="28"/>
          <w:szCs w:val="28"/>
        </w:rPr>
        <w:t>e</w:t>
      </w:r>
      <w:r w:rsidR="00856F34" w:rsidRPr="00856F34">
        <w:rPr>
          <w:rFonts w:ascii="Times New Roman" w:hAnsi="Times New Roman" w:cs="Times New Roman"/>
          <w:sz w:val="28"/>
          <w:szCs w:val="28"/>
        </w:rPr>
        <w:t xml:space="preserve"> </w:t>
      </w:r>
      <w:r w:rsidR="00856F34">
        <w:rPr>
          <w:rFonts w:ascii="Times New Roman" w:hAnsi="Times New Roman" w:cs="Times New Roman"/>
          <w:sz w:val="28"/>
          <w:szCs w:val="28"/>
        </w:rPr>
        <w:t>the challenges</w:t>
      </w:r>
      <w:r w:rsidR="00856F34" w:rsidRPr="00856F34">
        <w:rPr>
          <w:rFonts w:ascii="Times New Roman" w:hAnsi="Times New Roman" w:cs="Times New Roman"/>
          <w:sz w:val="28"/>
          <w:szCs w:val="28"/>
        </w:rPr>
        <w:t xml:space="preserve">, in particular </w:t>
      </w:r>
      <w:r w:rsidR="00856F34">
        <w:rPr>
          <w:rFonts w:ascii="Times New Roman" w:hAnsi="Times New Roman" w:cs="Times New Roman"/>
          <w:sz w:val="28"/>
          <w:szCs w:val="28"/>
        </w:rPr>
        <w:t xml:space="preserve">of </w:t>
      </w:r>
      <w:r w:rsidR="00856F34" w:rsidRPr="00856F34">
        <w:rPr>
          <w:rFonts w:ascii="Times New Roman" w:hAnsi="Times New Roman" w:cs="Times New Roman"/>
          <w:sz w:val="28"/>
          <w:szCs w:val="28"/>
        </w:rPr>
        <w:t xml:space="preserve">economic, social and financial nature, caused by </w:t>
      </w:r>
      <w:r w:rsidR="000D083F">
        <w:rPr>
          <w:rFonts w:ascii="Times New Roman" w:hAnsi="Times New Roman" w:cs="Times New Roman"/>
          <w:sz w:val="28"/>
          <w:szCs w:val="28"/>
        </w:rPr>
        <w:t xml:space="preserve">the </w:t>
      </w:r>
      <w:r w:rsidRPr="003C5F2B">
        <w:rPr>
          <w:rFonts w:ascii="Times New Roman" w:hAnsi="Times New Roman" w:cs="Times New Roman"/>
          <w:sz w:val="28"/>
          <w:szCs w:val="28"/>
        </w:rPr>
        <w:t>COVID-19 pandemic</w:t>
      </w:r>
      <w:r w:rsidR="00F730F8" w:rsidRPr="003C5F2B">
        <w:rPr>
          <w:rFonts w:ascii="Times New Roman" w:hAnsi="Times New Roman" w:cs="Times New Roman"/>
          <w:sz w:val="28"/>
          <w:szCs w:val="28"/>
        </w:rPr>
        <w:t>, have adopted this statement</w:t>
      </w:r>
      <w:r w:rsidRPr="003C5F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E329AF" w14:textId="2D3014E2" w:rsidR="00686EAD" w:rsidRDefault="00856F34" w:rsidP="0013676E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Building on the </w:t>
      </w:r>
      <w:r w:rsidRPr="003C5F2B">
        <w:rPr>
          <w:rFonts w:ascii="Times New Roman" w:hAnsi="Times New Roman" w:cs="Times New Roman"/>
          <w:sz w:val="28"/>
          <w:szCs w:val="28"/>
        </w:rPr>
        <w:t>outcome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C5F2B">
        <w:rPr>
          <w:rFonts w:ascii="Times New Roman" w:hAnsi="Times New Roman" w:cs="Times New Roman"/>
          <w:sz w:val="28"/>
          <w:szCs w:val="28"/>
        </w:rPr>
        <w:t xml:space="preserve"> of the fifth Forum </w:t>
      </w:r>
      <w:r w:rsidR="00AC25CB">
        <w:rPr>
          <w:rFonts w:ascii="Times New Roman" w:hAnsi="Times New Roman" w:cs="Times New Roman"/>
          <w:sz w:val="28"/>
          <w:szCs w:val="28"/>
        </w:rPr>
        <w:t xml:space="preserve">of the Economic and Social Council </w:t>
      </w:r>
      <w:r w:rsidRPr="003C5F2B">
        <w:rPr>
          <w:rFonts w:ascii="Times New Roman" w:hAnsi="Times New Roman" w:cs="Times New Roman"/>
          <w:sz w:val="28"/>
          <w:szCs w:val="28"/>
        </w:rPr>
        <w:t>on Financing for Development</w:t>
      </w:r>
      <w:r w:rsidR="00AC25CB">
        <w:rPr>
          <w:rFonts w:ascii="Times New Roman" w:hAnsi="Times New Roman" w:cs="Times New Roman"/>
          <w:sz w:val="28"/>
          <w:szCs w:val="28"/>
        </w:rPr>
        <w:t xml:space="preserve"> held on 23 April 2020 through a videoconference, outcomes of </w:t>
      </w:r>
      <w:r w:rsidR="00AC25CB" w:rsidRPr="003C5F2B">
        <w:rPr>
          <w:rFonts w:ascii="Times New Roman" w:hAnsi="Times New Roman" w:cs="Times New Roman"/>
          <w:sz w:val="28"/>
          <w:szCs w:val="28"/>
        </w:rPr>
        <w:t>the</w:t>
      </w:r>
      <w:r w:rsidR="00AC25CB">
        <w:rPr>
          <w:rFonts w:ascii="Times New Roman" w:hAnsi="Times New Roman" w:cs="Times New Roman"/>
          <w:sz w:val="28"/>
          <w:szCs w:val="28"/>
        </w:rPr>
        <w:t xml:space="preserve"> First</w:t>
      </w:r>
      <w:r w:rsidR="00AC25CB" w:rsidRPr="003C5F2B">
        <w:rPr>
          <w:rFonts w:ascii="Times New Roman" w:hAnsi="Times New Roman" w:cs="Times New Roman"/>
          <w:sz w:val="28"/>
          <w:szCs w:val="28"/>
        </w:rPr>
        <w:t xml:space="preserve"> Caspian Economic Forum </w:t>
      </w:r>
      <w:r w:rsidR="00AC25CB">
        <w:rPr>
          <w:rFonts w:ascii="Times New Roman" w:hAnsi="Times New Roman" w:cs="Times New Roman"/>
          <w:sz w:val="28"/>
          <w:szCs w:val="28"/>
        </w:rPr>
        <w:t xml:space="preserve">held in the city of </w:t>
      </w:r>
      <w:proofErr w:type="spellStart"/>
      <w:r w:rsidR="00AC25CB">
        <w:rPr>
          <w:rFonts w:ascii="Times New Roman" w:hAnsi="Times New Roman" w:cs="Times New Roman"/>
          <w:sz w:val="28"/>
          <w:szCs w:val="28"/>
        </w:rPr>
        <w:t>Turkmenbashi</w:t>
      </w:r>
      <w:proofErr w:type="spellEnd"/>
      <w:r w:rsidR="00AC25CB">
        <w:rPr>
          <w:rFonts w:ascii="Times New Roman" w:hAnsi="Times New Roman" w:cs="Times New Roman"/>
          <w:sz w:val="28"/>
          <w:szCs w:val="28"/>
        </w:rPr>
        <w:t xml:space="preserve"> on 1</w:t>
      </w:r>
      <w:r w:rsidR="00AC25CB" w:rsidRPr="003C5F2B">
        <w:rPr>
          <w:rFonts w:ascii="Times New Roman" w:hAnsi="Times New Roman" w:cs="Times New Roman"/>
          <w:sz w:val="28"/>
          <w:szCs w:val="28"/>
        </w:rPr>
        <w:t>2 August 2019</w:t>
      </w:r>
      <w:r w:rsidR="00AC25CB">
        <w:rPr>
          <w:rFonts w:ascii="Times New Roman" w:hAnsi="Times New Roman" w:cs="Times New Roman"/>
          <w:sz w:val="28"/>
          <w:szCs w:val="28"/>
        </w:rPr>
        <w:t xml:space="preserve">, as well as of </w:t>
      </w:r>
      <w:r w:rsidR="00FF6F81" w:rsidRPr="003C5F2B">
        <w:rPr>
          <w:rFonts w:ascii="Times New Roman" w:hAnsi="Times New Roman" w:cs="Times New Roman"/>
          <w:sz w:val="28"/>
          <w:szCs w:val="28"/>
        </w:rPr>
        <w:t xml:space="preserve">the International Conference on Partnership for Development Financing at the Heart of the Great Silk Road, </w:t>
      </w:r>
      <w:r w:rsidR="00AC25CB">
        <w:rPr>
          <w:rFonts w:ascii="Times New Roman" w:hAnsi="Times New Roman" w:cs="Times New Roman"/>
          <w:sz w:val="28"/>
          <w:szCs w:val="28"/>
        </w:rPr>
        <w:t xml:space="preserve">held on </w:t>
      </w:r>
      <w:r w:rsidR="00FF6F81" w:rsidRPr="003C5F2B">
        <w:rPr>
          <w:rFonts w:ascii="Times New Roman" w:hAnsi="Times New Roman" w:cs="Times New Roman"/>
          <w:sz w:val="28"/>
          <w:szCs w:val="28"/>
        </w:rPr>
        <w:t>20-21 June 2018</w:t>
      </w:r>
      <w:r w:rsidR="00AC25CB">
        <w:rPr>
          <w:rFonts w:ascii="Times New Roman" w:hAnsi="Times New Roman" w:cs="Times New Roman"/>
          <w:sz w:val="28"/>
          <w:szCs w:val="28"/>
        </w:rPr>
        <w:t xml:space="preserve"> in the city of Ashgabat</w:t>
      </w:r>
      <w:r w:rsidR="007D20FD" w:rsidRPr="003C5F2B">
        <w:rPr>
          <w:rFonts w:ascii="Times New Roman" w:hAnsi="Times New Roman" w:cs="Times New Roman"/>
          <w:sz w:val="28"/>
          <w:szCs w:val="28"/>
        </w:rPr>
        <w:t xml:space="preserve">, </w:t>
      </w:r>
      <w:r w:rsidR="00686EAD" w:rsidRPr="003C5F2B">
        <w:rPr>
          <w:rFonts w:ascii="Times New Roman" w:hAnsi="Times New Roman" w:cs="Times New Roman"/>
          <w:sz w:val="28"/>
          <w:szCs w:val="28"/>
        </w:rPr>
        <w:t xml:space="preserve">, we express our resolve to continue to scale up our </w:t>
      </w:r>
      <w:r w:rsidR="00AC25CB">
        <w:rPr>
          <w:rFonts w:ascii="Times New Roman" w:hAnsi="Times New Roman" w:cs="Times New Roman"/>
          <w:sz w:val="28"/>
          <w:szCs w:val="28"/>
        </w:rPr>
        <w:t xml:space="preserve">joint </w:t>
      </w:r>
      <w:r w:rsidR="00686EAD" w:rsidRPr="003C5F2B">
        <w:rPr>
          <w:rFonts w:ascii="Times New Roman" w:hAnsi="Times New Roman" w:cs="Times New Roman"/>
          <w:sz w:val="28"/>
          <w:szCs w:val="28"/>
        </w:rPr>
        <w:t>efforts towards the full and timely implementation of the Addis Ababa Action Agenda of the Third International Conference on Financing for Development</w:t>
      </w:r>
      <w:r w:rsidR="00AC25CB">
        <w:rPr>
          <w:rFonts w:ascii="Times New Roman" w:hAnsi="Times New Roman" w:cs="Times New Roman"/>
          <w:sz w:val="28"/>
          <w:szCs w:val="28"/>
        </w:rPr>
        <w:t>, which builds</w:t>
      </w:r>
      <w:r w:rsidR="00AC25CB" w:rsidRPr="002E3183">
        <w:rPr>
          <w:rFonts w:ascii="Times New Roman" w:hAnsi="Times New Roman" w:cs="Times New Roman"/>
          <w:sz w:val="28"/>
          <w:szCs w:val="28"/>
        </w:rPr>
        <w:t xml:space="preserve"> </w:t>
      </w:r>
      <w:r w:rsidR="00AC25CB" w:rsidRPr="00AC25CB">
        <w:rPr>
          <w:rFonts w:ascii="Times New Roman" w:hAnsi="Times New Roman" w:cs="Times New Roman"/>
          <w:sz w:val="28"/>
          <w:szCs w:val="28"/>
        </w:rPr>
        <w:t xml:space="preserve">on the 2002 Monterrey Consensus and the 2008 Doha Declaration on Financing for Development, </w:t>
      </w:r>
      <w:r w:rsidR="00AC25CB">
        <w:rPr>
          <w:rFonts w:ascii="Times New Roman" w:hAnsi="Times New Roman" w:cs="Times New Roman"/>
          <w:sz w:val="28"/>
          <w:szCs w:val="28"/>
        </w:rPr>
        <w:t xml:space="preserve">and </w:t>
      </w:r>
      <w:r w:rsidR="00AC25CB" w:rsidRPr="00AC25CB">
        <w:rPr>
          <w:rFonts w:ascii="Times New Roman" w:hAnsi="Times New Roman" w:cs="Times New Roman"/>
          <w:sz w:val="28"/>
          <w:szCs w:val="28"/>
        </w:rPr>
        <w:t>is an integral part of the 2030 Agenda for Sustainable Development</w:t>
      </w:r>
      <w:r w:rsidR="00686EAD" w:rsidRPr="003C5F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9DF4E6" w14:textId="3C884F06" w:rsidR="008839EC" w:rsidRPr="003C5F2B" w:rsidRDefault="008839EC" w:rsidP="0013676E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</w:t>
      </w:r>
      <w:r w:rsidRPr="008839EC">
        <w:rPr>
          <w:rFonts w:ascii="Times New Roman" w:hAnsi="Times New Roman" w:cs="Times New Roman"/>
          <w:sz w:val="28"/>
          <w:szCs w:val="28"/>
        </w:rPr>
        <w:t xml:space="preserve">elcome the High-Level Event on Financing for Development </w:t>
      </w:r>
      <w:r>
        <w:rPr>
          <w:rFonts w:ascii="Times New Roman" w:hAnsi="Times New Roman" w:cs="Times New Roman"/>
          <w:sz w:val="28"/>
          <w:szCs w:val="28"/>
        </w:rPr>
        <w:t xml:space="preserve">in the era of </w:t>
      </w:r>
      <w:r w:rsidRPr="008839EC">
        <w:rPr>
          <w:rFonts w:ascii="Times New Roman" w:hAnsi="Times New Roman" w:cs="Times New Roman"/>
          <w:sz w:val="28"/>
          <w:szCs w:val="28"/>
        </w:rPr>
        <w:t xml:space="preserve">COVID-19 and beyond, </w:t>
      </w:r>
      <w:r>
        <w:rPr>
          <w:rFonts w:ascii="Times New Roman" w:hAnsi="Times New Roman" w:cs="Times New Roman"/>
          <w:sz w:val="28"/>
          <w:szCs w:val="28"/>
        </w:rPr>
        <w:t xml:space="preserve">which is </w:t>
      </w:r>
      <w:r w:rsidRPr="008839EC">
        <w:rPr>
          <w:rFonts w:ascii="Times New Roman" w:hAnsi="Times New Roman" w:cs="Times New Roman"/>
          <w:sz w:val="28"/>
          <w:szCs w:val="28"/>
        </w:rPr>
        <w:t xml:space="preserve">convened by the </w:t>
      </w:r>
      <w:r>
        <w:rPr>
          <w:rFonts w:ascii="Times New Roman" w:hAnsi="Times New Roman" w:cs="Times New Roman"/>
          <w:sz w:val="28"/>
          <w:szCs w:val="28"/>
        </w:rPr>
        <w:t xml:space="preserve">United Nations </w:t>
      </w:r>
      <w:r w:rsidRPr="008839EC">
        <w:rPr>
          <w:rFonts w:ascii="Times New Roman" w:hAnsi="Times New Roman" w:cs="Times New Roman"/>
          <w:sz w:val="28"/>
          <w:szCs w:val="28"/>
        </w:rPr>
        <w:t xml:space="preserve">Secretary-General on 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Pr="008839EC">
        <w:rPr>
          <w:rFonts w:ascii="Times New Roman" w:hAnsi="Times New Roman" w:cs="Times New Roman"/>
          <w:sz w:val="28"/>
          <w:szCs w:val="28"/>
        </w:rPr>
        <w:t>May 2020</w:t>
      </w:r>
      <w:r>
        <w:rPr>
          <w:rFonts w:ascii="Times New Roman" w:hAnsi="Times New Roman" w:cs="Times New Roman"/>
          <w:sz w:val="28"/>
          <w:szCs w:val="28"/>
        </w:rPr>
        <w:t xml:space="preserve"> via </w:t>
      </w:r>
      <w:r w:rsidRPr="008839EC">
        <w:rPr>
          <w:rFonts w:ascii="Times New Roman" w:hAnsi="Times New Roman" w:cs="Times New Roman"/>
          <w:sz w:val="28"/>
          <w:szCs w:val="28"/>
        </w:rPr>
        <w:t>video</w:t>
      </w:r>
      <w:r>
        <w:rPr>
          <w:rFonts w:ascii="Times New Roman" w:hAnsi="Times New Roman" w:cs="Times New Roman"/>
          <w:sz w:val="28"/>
          <w:szCs w:val="28"/>
        </w:rPr>
        <w:t>conference</w:t>
      </w:r>
      <w:r w:rsidRPr="008839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9EC">
        <w:rPr>
          <w:rFonts w:ascii="Times New Roman" w:hAnsi="Times New Roman" w:cs="Times New Roman"/>
          <w:sz w:val="28"/>
          <w:szCs w:val="28"/>
        </w:rPr>
        <w:t xml:space="preserve">noting that the current International </w:t>
      </w:r>
      <w:r>
        <w:rPr>
          <w:rFonts w:ascii="Times New Roman" w:hAnsi="Times New Roman" w:cs="Times New Roman"/>
          <w:sz w:val="28"/>
          <w:szCs w:val="28"/>
        </w:rPr>
        <w:t>Seminar</w:t>
      </w:r>
      <w:r w:rsidRPr="008839EC">
        <w:rPr>
          <w:rFonts w:ascii="Times New Roman" w:hAnsi="Times New Roman" w:cs="Times New Roman"/>
          <w:sz w:val="28"/>
          <w:szCs w:val="28"/>
        </w:rPr>
        <w:t xml:space="preserve"> has paid </w:t>
      </w:r>
      <w:r w:rsidR="003F2558">
        <w:rPr>
          <w:rFonts w:ascii="Times New Roman" w:hAnsi="Times New Roman" w:cs="Times New Roman"/>
          <w:sz w:val="28"/>
          <w:szCs w:val="28"/>
        </w:rPr>
        <w:t xml:space="preserve">more </w:t>
      </w:r>
      <w:r>
        <w:rPr>
          <w:rFonts w:ascii="Times New Roman" w:hAnsi="Times New Roman" w:cs="Times New Roman"/>
          <w:sz w:val="28"/>
          <w:szCs w:val="28"/>
        </w:rPr>
        <w:t>in-depth</w:t>
      </w:r>
      <w:r w:rsidRPr="008839EC">
        <w:rPr>
          <w:rFonts w:ascii="Times New Roman" w:hAnsi="Times New Roman" w:cs="Times New Roman"/>
          <w:sz w:val="28"/>
          <w:szCs w:val="28"/>
        </w:rPr>
        <w:t xml:space="preserve"> attention to financing for development </w:t>
      </w:r>
      <w:r>
        <w:rPr>
          <w:rFonts w:ascii="Times New Roman" w:hAnsi="Times New Roman" w:cs="Times New Roman"/>
          <w:sz w:val="28"/>
          <w:szCs w:val="28"/>
        </w:rPr>
        <w:t xml:space="preserve">agenda at </w:t>
      </w:r>
      <w:r w:rsidRPr="008839EC">
        <w:rPr>
          <w:rFonts w:ascii="Times New Roman" w:hAnsi="Times New Roman" w:cs="Times New Roman"/>
          <w:sz w:val="28"/>
          <w:szCs w:val="28"/>
        </w:rPr>
        <w:t xml:space="preserve">regional </w:t>
      </w:r>
      <w:r>
        <w:rPr>
          <w:rFonts w:ascii="Times New Roman" w:hAnsi="Times New Roman" w:cs="Times New Roman"/>
          <w:sz w:val="28"/>
          <w:szCs w:val="28"/>
        </w:rPr>
        <w:t>level</w:t>
      </w:r>
      <w:r w:rsidRPr="008839EC">
        <w:rPr>
          <w:rFonts w:ascii="Times New Roman" w:hAnsi="Times New Roman" w:cs="Times New Roman"/>
          <w:sz w:val="28"/>
          <w:szCs w:val="28"/>
        </w:rPr>
        <w:t xml:space="preserve">, having considered synergies </w:t>
      </w:r>
      <w:r>
        <w:rPr>
          <w:rFonts w:ascii="Times New Roman" w:hAnsi="Times New Roman" w:cs="Times New Roman"/>
          <w:sz w:val="28"/>
          <w:szCs w:val="28"/>
        </w:rPr>
        <w:t>between</w:t>
      </w:r>
      <w:r w:rsidRPr="008839EC">
        <w:rPr>
          <w:rFonts w:ascii="Times New Roman" w:hAnsi="Times New Roman" w:cs="Times New Roman"/>
          <w:sz w:val="28"/>
          <w:szCs w:val="28"/>
        </w:rPr>
        <w:t xml:space="preserve"> global, regional and national priorities for maintaining sustainable economic growth in </w:t>
      </w:r>
      <w:r>
        <w:rPr>
          <w:rFonts w:ascii="Times New Roman" w:hAnsi="Times New Roman" w:cs="Times New Roman"/>
          <w:sz w:val="28"/>
          <w:szCs w:val="28"/>
        </w:rPr>
        <w:t>the conditions of</w:t>
      </w:r>
      <w:r w:rsidRPr="00883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8839EC">
        <w:rPr>
          <w:rFonts w:ascii="Times New Roman" w:hAnsi="Times New Roman" w:cs="Times New Roman"/>
          <w:sz w:val="28"/>
          <w:szCs w:val="28"/>
        </w:rPr>
        <w:t>pandemic.</w:t>
      </w:r>
    </w:p>
    <w:p w14:paraId="6302AF07" w14:textId="7CFD6A83" w:rsidR="00544446" w:rsidRPr="003C5F2B" w:rsidRDefault="00950ED8" w:rsidP="00113CE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Emphasizing that the e</w:t>
      </w:r>
      <w:r w:rsidR="00544446" w:rsidRPr="003C5F2B">
        <w:rPr>
          <w:rFonts w:ascii="Times New Roman" w:hAnsi="Times New Roman" w:cs="Times New Roman"/>
          <w:sz w:val="28"/>
          <w:szCs w:val="28"/>
        </w:rPr>
        <w:t xml:space="preserve">conomic downturn caused by the COVID-19 pandemic is likely to cast serious implications for </w:t>
      </w:r>
      <w:r w:rsidR="00520B55">
        <w:rPr>
          <w:rFonts w:ascii="Times New Roman" w:hAnsi="Times New Roman" w:cs="Times New Roman"/>
          <w:sz w:val="28"/>
          <w:szCs w:val="28"/>
        </w:rPr>
        <w:t xml:space="preserve">the stable implementation and financing of </w:t>
      </w:r>
      <w:r w:rsidR="00544446" w:rsidRPr="003C5F2B">
        <w:rPr>
          <w:rFonts w:ascii="Times New Roman" w:hAnsi="Times New Roman" w:cs="Times New Roman"/>
          <w:sz w:val="28"/>
          <w:szCs w:val="28"/>
        </w:rPr>
        <w:t xml:space="preserve">Sustainable Development </w:t>
      </w:r>
      <w:r w:rsidR="00520B55">
        <w:rPr>
          <w:rFonts w:ascii="Times New Roman" w:hAnsi="Times New Roman" w:cs="Times New Roman"/>
          <w:sz w:val="28"/>
          <w:szCs w:val="28"/>
        </w:rPr>
        <w:t xml:space="preserve">Goals </w:t>
      </w:r>
      <w:r w:rsidR="00544446" w:rsidRPr="003C5F2B">
        <w:rPr>
          <w:rFonts w:ascii="Times New Roman" w:hAnsi="Times New Roman" w:cs="Times New Roman"/>
          <w:sz w:val="28"/>
          <w:szCs w:val="28"/>
        </w:rPr>
        <w:t xml:space="preserve">globally, and in </w:t>
      </w:r>
      <w:r w:rsidR="003007C1">
        <w:rPr>
          <w:rFonts w:ascii="Times New Roman" w:hAnsi="Times New Roman" w:cs="Times New Roman"/>
          <w:sz w:val="28"/>
          <w:szCs w:val="28"/>
        </w:rPr>
        <w:t xml:space="preserve">particular in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the </w:t>
      </w:r>
      <w:r w:rsidR="00897A14">
        <w:rPr>
          <w:rFonts w:ascii="Times New Roman" w:hAnsi="Times New Roman" w:cs="Times New Roman"/>
          <w:sz w:val="28"/>
          <w:szCs w:val="28"/>
        </w:rPr>
        <w:t>cou</w:t>
      </w:r>
      <w:r w:rsidR="00520B55">
        <w:rPr>
          <w:rFonts w:ascii="Times New Roman" w:hAnsi="Times New Roman" w:cs="Times New Roman"/>
          <w:sz w:val="28"/>
          <w:szCs w:val="28"/>
        </w:rPr>
        <w:t>n</w:t>
      </w:r>
      <w:r w:rsidR="00897A14">
        <w:rPr>
          <w:rFonts w:ascii="Times New Roman" w:hAnsi="Times New Roman" w:cs="Times New Roman"/>
          <w:sz w:val="28"/>
          <w:szCs w:val="28"/>
        </w:rPr>
        <w:t>tries</w:t>
      </w:r>
      <w:r w:rsidR="00544446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3007C1">
        <w:rPr>
          <w:rFonts w:ascii="Times New Roman" w:hAnsi="Times New Roman" w:cs="Times New Roman"/>
          <w:sz w:val="28"/>
          <w:szCs w:val="28"/>
        </w:rPr>
        <w:t xml:space="preserve">that are part of the UN Special </w:t>
      </w:r>
      <w:proofErr w:type="spellStart"/>
      <w:r w:rsidR="003007C1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3007C1">
        <w:rPr>
          <w:rFonts w:ascii="Times New Roman" w:hAnsi="Times New Roman" w:cs="Times New Roman"/>
          <w:sz w:val="28"/>
          <w:szCs w:val="28"/>
        </w:rPr>
        <w:t xml:space="preserve"> for the economies of Central Asia (SPECA)</w:t>
      </w:r>
      <w:r w:rsidR="00520B55">
        <w:rPr>
          <w:rFonts w:ascii="Times New Roman" w:hAnsi="Times New Roman" w:cs="Times New Roman"/>
          <w:sz w:val="28"/>
          <w:szCs w:val="28"/>
        </w:rPr>
        <w:t>,</w:t>
      </w:r>
      <w:r w:rsidR="00544446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520B55">
        <w:rPr>
          <w:rFonts w:ascii="Times New Roman" w:hAnsi="Times New Roman" w:cs="Times New Roman"/>
          <w:sz w:val="28"/>
          <w:szCs w:val="28"/>
        </w:rPr>
        <w:t>w</w:t>
      </w:r>
      <w:r w:rsidR="002718AE" w:rsidRPr="003C5F2B">
        <w:rPr>
          <w:rFonts w:ascii="Times New Roman" w:hAnsi="Times New Roman" w:cs="Times New Roman"/>
          <w:sz w:val="28"/>
          <w:szCs w:val="28"/>
        </w:rPr>
        <w:t xml:space="preserve">e </w:t>
      </w:r>
      <w:r w:rsidR="00520B55">
        <w:rPr>
          <w:rFonts w:ascii="Times New Roman" w:hAnsi="Times New Roman" w:cs="Times New Roman"/>
          <w:sz w:val="28"/>
          <w:szCs w:val="28"/>
        </w:rPr>
        <w:t xml:space="preserve">note the need to </w:t>
      </w:r>
      <w:r w:rsidR="002718AE" w:rsidRPr="003C5F2B">
        <w:rPr>
          <w:rFonts w:ascii="Times New Roman" w:hAnsi="Times New Roman" w:cs="Times New Roman"/>
          <w:sz w:val="28"/>
          <w:szCs w:val="28"/>
        </w:rPr>
        <w:t xml:space="preserve">take </w:t>
      </w:r>
      <w:r w:rsidR="00520B55">
        <w:rPr>
          <w:rFonts w:ascii="Times New Roman" w:hAnsi="Times New Roman" w:cs="Times New Roman"/>
          <w:sz w:val="28"/>
          <w:szCs w:val="28"/>
        </w:rPr>
        <w:t>urgent</w:t>
      </w:r>
      <w:r w:rsidR="002718AE" w:rsidRPr="003C5F2B">
        <w:rPr>
          <w:rFonts w:ascii="Times New Roman" w:hAnsi="Times New Roman" w:cs="Times New Roman"/>
          <w:sz w:val="28"/>
          <w:szCs w:val="28"/>
        </w:rPr>
        <w:t xml:space="preserve"> policy action</w:t>
      </w:r>
      <w:r w:rsidR="00520B55">
        <w:rPr>
          <w:rFonts w:ascii="Times New Roman" w:hAnsi="Times New Roman" w:cs="Times New Roman"/>
          <w:sz w:val="28"/>
          <w:szCs w:val="28"/>
        </w:rPr>
        <w:t>s</w:t>
      </w:r>
      <w:r w:rsidR="002718AE" w:rsidRPr="003C5F2B">
        <w:rPr>
          <w:rFonts w:ascii="Times New Roman" w:hAnsi="Times New Roman" w:cs="Times New Roman"/>
          <w:sz w:val="28"/>
          <w:szCs w:val="28"/>
        </w:rPr>
        <w:t xml:space="preserve"> to address the </w:t>
      </w:r>
      <w:r w:rsidR="00544446" w:rsidRPr="003C5F2B">
        <w:rPr>
          <w:rFonts w:ascii="Times New Roman" w:hAnsi="Times New Roman" w:cs="Times New Roman"/>
          <w:sz w:val="28"/>
          <w:szCs w:val="28"/>
        </w:rPr>
        <w:t>socio-economic impact of the pandemic</w:t>
      </w:r>
      <w:r w:rsidR="002718AE" w:rsidRPr="003C5F2B">
        <w:rPr>
          <w:rFonts w:ascii="Times New Roman" w:hAnsi="Times New Roman" w:cs="Times New Roman"/>
          <w:sz w:val="28"/>
          <w:szCs w:val="28"/>
        </w:rPr>
        <w:t xml:space="preserve"> and </w:t>
      </w:r>
      <w:r w:rsidR="00520B55">
        <w:rPr>
          <w:rFonts w:ascii="Times New Roman" w:hAnsi="Times New Roman" w:cs="Times New Roman"/>
          <w:sz w:val="28"/>
          <w:szCs w:val="28"/>
        </w:rPr>
        <w:t xml:space="preserve">to </w:t>
      </w:r>
      <w:r w:rsidR="002718AE" w:rsidRPr="003C5F2B">
        <w:rPr>
          <w:rFonts w:ascii="Times New Roman" w:hAnsi="Times New Roman" w:cs="Times New Roman"/>
          <w:sz w:val="28"/>
          <w:szCs w:val="28"/>
        </w:rPr>
        <w:t xml:space="preserve">support </w:t>
      </w:r>
      <w:r w:rsidR="00544446" w:rsidRPr="003C5F2B">
        <w:rPr>
          <w:rFonts w:ascii="Times New Roman" w:hAnsi="Times New Roman" w:cs="Times New Roman"/>
          <w:sz w:val="28"/>
          <w:szCs w:val="28"/>
        </w:rPr>
        <w:t>vulnerable populations in our countries</w:t>
      </w:r>
      <w:r w:rsidR="002718AE" w:rsidRPr="003C5F2B">
        <w:rPr>
          <w:rFonts w:ascii="Times New Roman" w:hAnsi="Times New Roman" w:cs="Times New Roman"/>
          <w:sz w:val="28"/>
          <w:szCs w:val="28"/>
        </w:rPr>
        <w:t>, which are particularly of risk from the negative impacts of the pandemic</w:t>
      </w:r>
      <w:r w:rsidR="00544446" w:rsidRPr="003C5F2B">
        <w:rPr>
          <w:rFonts w:ascii="Times New Roman" w:hAnsi="Times New Roman" w:cs="Times New Roman"/>
          <w:sz w:val="28"/>
          <w:szCs w:val="28"/>
        </w:rPr>
        <w:t>.</w:t>
      </w:r>
    </w:p>
    <w:p w14:paraId="5BB145F6" w14:textId="507F85B8" w:rsidR="00386476" w:rsidRPr="003C5F2B" w:rsidRDefault="00386476" w:rsidP="00113CE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5F2B">
        <w:rPr>
          <w:rFonts w:ascii="Times New Roman" w:hAnsi="Times New Roman" w:cs="Times New Roman"/>
          <w:sz w:val="28"/>
          <w:szCs w:val="28"/>
        </w:rPr>
        <w:lastRenderedPageBreak/>
        <w:t>We recognize that vulnerable groups, including women and girls, youth,</w:t>
      </w:r>
      <w:r w:rsidR="00DC3428" w:rsidRPr="003C5F2B">
        <w:rPr>
          <w:rFonts w:ascii="Times New Roman" w:hAnsi="Times New Roman" w:cs="Times New Roman"/>
          <w:sz w:val="28"/>
          <w:szCs w:val="28"/>
        </w:rPr>
        <w:t xml:space="preserve"> children,</w:t>
      </w:r>
      <w:r w:rsidRPr="003C5F2B">
        <w:rPr>
          <w:rFonts w:ascii="Times New Roman" w:hAnsi="Times New Roman" w:cs="Times New Roman"/>
          <w:sz w:val="28"/>
          <w:szCs w:val="28"/>
        </w:rPr>
        <w:t xml:space="preserve"> persons with disabilities, older persons, refugees, displaced persons, migrants, and other marginalized groups </w:t>
      </w:r>
      <w:r w:rsidR="0042279B" w:rsidRPr="003C5F2B">
        <w:rPr>
          <w:rFonts w:ascii="Times New Roman" w:hAnsi="Times New Roman" w:cs="Times New Roman"/>
          <w:sz w:val="28"/>
          <w:szCs w:val="28"/>
        </w:rPr>
        <w:t xml:space="preserve">may be </w:t>
      </w:r>
      <w:r w:rsidRPr="003C5F2B">
        <w:rPr>
          <w:rFonts w:ascii="Times New Roman" w:hAnsi="Times New Roman" w:cs="Times New Roman"/>
          <w:sz w:val="28"/>
          <w:szCs w:val="28"/>
        </w:rPr>
        <w:t>most affected by the socio-economic impact of the pandemic</w:t>
      </w:r>
      <w:r w:rsidR="001060C4" w:rsidRPr="003C5F2B">
        <w:rPr>
          <w:rFonts w:ascii="Times New Roman" w:hAnsi="Times New Roman" w:cs="Times New Roman"/>
          <w:sz w:val="28"/>
          <w:szCs w:val="28"/>
        </w:rPr>
        <w:t xml:space="preserve">, </w:t>
      </w:r>
      <w:r w:rsidR="00CE3686">
        <w:rPr>
          <w:rFonts w:ascii="Times New Roman" w:hAnsi="Times New Roman" w:cs="Times New Roman"/>
          <w:sz w:val="28"/>
          <w:szCs w:val="28"/>
        </w:rPr>
        <w:t xml:space="preserve">and </w:t>
      </w:r>
      <w:r w:rsidR="001060C4" w:rsidRPr="003C5F2B">
        <w:rPr>
          <w:rFonts w:ascii="Times New Roman" w:hAnsi="Times New Roman" w:cs="Times New Roman"/>
          <w:sz w:val="28"/>
          <w:szCs w:val="28"/>
        </w:rPr>
        <w:t xml:space="preserve">we are determined to implement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and scale up </w:t>
      </w:r>
      <w:r w:rsidR="001060C4" w:rsidRPr="003C5F2B">
        <w:rPr>
          <w:rFonts w:ascii="Times New Roman" w:hAnsi="Times New Roman" w:cs="Times New Roman"/>
          <w:sz w:val="28"/>
          <w:szCs w:val="28"/>
        </w:rPr>
        <w:t xml:space="preserve">social protection and other support </w:t>
      </w:r>
      <w:proofErr w:type="spellStart"/>
      <w:r w:rsidR="001060C4" w:rsidRPr="003C5F2B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="001060C4" w:rsidRPr="003C5F2B">
        <w:rPr>
          <w:rFonts w:ascii="Times New Roman" w:hAnsi="Times New Roman" w:cs="Times New Roman"/>
          <w:sz w:val="28"/>
          <w:szCs w:val="28"/>
        </w:rPr>
        <w:t xml:space="preserve"> for the </w:t>
      </w:r>
      <w:r w:rsidR="00CE3686">
        <w:rPr>
          <w:rFonts w:ascii="Times New Roman" w:hAnsi="Times New Roman" w:cs="Times New Roman"/>
          <w:sz w:val="28"/>
          <w:szCs w:val="28"/>
        </w:rPr>
        <w:t>above-mentioned groups of population</w:t>
      </w:r>
      <w:r w:rsidR="001060C4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7530B9">
        <w:rPr>
          <w:rFonts w:ascii="Times New Roman" w:hAnsi="Times New Roman" w:cs="Times New Roman"/>
          <w:sz w:val="28"/>
          <w:szCs w:val="28"/>
        </w:rPr>
        <w:t xml:space="preserve">in </w:t>
      </w:r>
      <w:r w:rsidR="001060C4" w:rsidRPr="003C5F2B">
        <w:rPr>
          <w:rFonts w:ascii="Times New Roman" w:hAnsi="Times New Roman" w:cs="Times New Roman"/>
          <w:sz w:val="28"/>
          <w:szCs w:val="28"/>
        </w:rPr>
        <w:t>line with the principle of leaving no one behind</w:t>
      </w:r>
      <w:r w:rsidR="00CE3686">
        <w:rPr>
          <w:rFonts w:ascii="Times New Roman" w:hAnsi="Times New Roman" w:cs="Times New Roman"/>
          <w:sz w:val="28"/>
          <w:szCs w:val="28"/>
        </w:rPr>
        <w:t xml:space="preserve">,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to maintain investments in critical social services, including health and education, which are critical </w:t>
      </w:r>
      <w:r w:rsidR="00CE3686">
        <w:rPr>
          <w:rFonts w:ascii="Times New Roman" w:hAnsi="Times New Roman" w:cs="Times New Roman"/>
          <w:sz w:val="28"/>
          <w:szCs w:val="28"/>
        </w:rPr>
        <w:t>for</w:t>
      </w:r>
      <w:r w:rsidR="00CE3686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our social and economic welfare now and in the future. </w:t>
      </w:r>
    </w:p>
    <w:p w14:paraId="693D42CB" w14:textId="78C150B2" w:rsidR="00C8506F" w:rsidRPr="003C5F2B" w:rsidRDefault="00CE3686" w:rsidP="008D204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Highlighting that the g</w:t>
      </w:r>
      <w:r w:rsidR="00B22C43" w:rsidRPr="003C5F2B">
        <w:rPr>
          <w:rFonts w:ascii="Times New Roman" w:hAnsi="Times New Roman" w:cs="Times New Roman"/>
          <w:sz w:val="28"/>
          <w:szCs w:val="28"/>
        </w:rPr>
        <w:t xml:space="preserve">lobal economic crisis triggered by the COVID-19 pandemic has exposed </w:t>
      </w:r>
      <w:r w:rsidR="00915E37" w:rsidRPr="003C5F2B">
        <w:rPr>
          <w:rFonts w:ascii="Times New Roman" w:hAnsi="Times New Roman" w:cs="Times New Roman"/>
          <w:sz w:val="28"/>
          <w:szCs w:val="28"/>
        </w:rPr>
        <w:t xml:space="preserve">existing </w:t>
      </w:r>
      <w:r>
        <w:rPr>
          <w:rFonts w:ascii="Times New Roman" w:hAnsi="Times New Roman" w:cs="Times New Roman"/>
          <w:sz w:val="28"/>
          <w:szCs w:val="28"/>
        </w:rPr>
        <w:t>limitations</w:t>
      </w:r>
      <w:r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B22C43" w:rsidRPr="003C5F2B">
        <w:rPr>
          <w:rFonts w:ascii="Times New Roman" w:hAnsi="Times New Roman" w:cs="Times New Roman"/>
          <w:sz w:val="28"/>
          <w:szCs w:val="28"/>
        </w:rPr>
        <w:t xml:space="preserve">in social-economic settings of all countries </w:t>
      </w:r>
      <w:r w:rsidR="006D6B03" w:rsidRPr="003C5F2B">
        <w:rPr>
          <w:rFonts w:ascii="Times New Roman" w:hAnsi="Times New Roman" w:cs="Times New Roman"/>
          <w:sz w:val="28"/>
          <w:szCs w:val="28"/>
        </w:rPr>
        <w:t xml:space="preserve">around </w:t>
      </w:r>
      <w:r w:rsidR="00B22C43" w:rsidRPr="003C5F2B">
        <w:rPr>
          <w:rFonts w:ascii="Times New Roman" w:hAnsi="Times New Roman" w:cs="Times New Roman"/>
          <w:sz w:val="28"/>
          <w:szCs w:val="28"/>
        </w:rPr>
        <w:t>the world</w:t>
      </w:r>
      <w:r w:rsidR="002706DE">
        <w:rPr>
          <w:rFonts w:ascii="Times New Roman" w:hAnsi="Times New Roman" w:cs="Times New Roman"/>
          <w:sz w:val="28"/>
          <w:szCs w:val="28"/>
        </w:rPr>
        <w:t xml:space="preserve">, </w:t>
      </w:r>
      <w:r w:rsidR="00B22C43" w:rsidRPr="003C5F2B">
        <w:rPr>
          <w:rFonts w:ascii="Times New Roman" w:hAnsi="Times New Roman" w:cs="Times New Roman"/>
          <w:sz w:val="28"/>
          <w:szCs w:val="28"/>
        </w:rPr>
        <w:t xml:space="preserve">we underscore our commitment to resilient recovery </w:t>
      </w:r>
      <w:r w:rsidR="004E5B43" w:rsidRPr="003C5F2B">
        <w:rPr>
          <w:rFonts w:ascii="Times New Roman" w:hAnsi="Times New Roman" w:cs="Times New Roman"/>
          <w:sz w:val="28"/>
          <w:szCs w:val="28"/>
        </w:rPr>
        <w:t xml:space="preserve">continuing to pursue </w:t>
      </w:r>
      <w:r w:rsidR="00B22C43" w:rsidRPr="003C5F2B">
        <w:rPr>
          <w:rFonts w:ascii="Times New Roman" w:hAnsi="Times New Roman" w:cs="Times New Roman"/>
          <w:sz w:val="28"/>
          <w:szCs w:val="28"/>
        </w:rPr>
        <w:t xml:space="preserve">sustainable development policies aimed at addressing all types of inequalities, mitigation of climate change, and further promoting digital solutions and </w:t>
      </w:r>
      <w:r w:rsidR="002718AE" w:rsidRPr="003C5F2B">
        <w:rPr>
          <w:rFonts w:ascii="Times New Roman" w:hAnsi="Times New Roman" w:cs="Times New Roman"/>
          <w:sz w:val="28"/>
          <w:szCs w:val="28"/>
        </w:rPr>
        <w:t>narrowing the</w:t>
      </w:r>
      <w:r w:rsidR="00B22C43" w:rsidRPr="003C5F2B">
        <w:rPr>
          <w:rFonts w:ascii="Times New Roman" w:hAnsi="Times New Roman" w:cs="Times New Roman"/>
          <w:sz w:val="28"/>
          <w:szCs w:val="28"/>
        </w:rPr>
        <w:t xml:space="preserve"> digital divide. </w:t>
      </w:r>
    </w:p>
    <w:p w14:paraId="48D29A3C" w14:textId="31B9A229" w:rsidR="00A3481E" w:rsidRPr="003C5F2B" w:rsidRDefault="009B29BF" w:rsidP="008D204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Expressing </w:t>
      </w:r>
      <w:r w:rsidR="00D70426" w:rsidRPr="003C5F2B">
        <w:rPr>
          <w:rFonts w:ascii="Times New Roman" w:hAnsi="Times New Roman" w:cs="Times New Roman"/>
          <w:sz w:val="28"/>
          <w:szCs w:val="28"/>
        </w:rPr>
        <w:t xml:space="preserve">concern about </w:t>
      </w:r>
      <w:r w:rsidR="00D70426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financial volatility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brought forward by the </w:t>
      </w:r>
      <w:r w:rsidR="00D70426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>COVID-19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pandemic,</w:t>
      </w:r>
      <w:r w:rsidR="00D70426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="00D70426" w:rsidRPr="003C5F2B">
        <w:rPr>
          <w:rFonts w:ascii="Times New Roman" w:hAnsi="Times New Roman" w:cs="Times New Roman"/>
          <w:sz w:val="28"/>
          <w:szCs w:val="28"/>
        </w:rPr>
        <w:t xml:space="preserve">gainst the backdrop of falling commodity exports and the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uncertain </w:t>
      </w:r>
      <w:r w:rsidR="00D70426" w:rsidRPr="003C5F2B">
        <w:rPr>
          <w:rFonts w:ascii="Times New Roman" w:hAnsi="Times New Roman" w:cs="Times New Roman"/>
          <w:sz w:val="28"/>
          <w:szCs w:val="28"/>
        </w:rPr>
        <w:t xml:space="preserve">economic outlook, we </w:t>
      </w:r>
      <w:r>
        <w:rPr>
          <w:rFonts w:ascii="Times New Roman" w:hAnsi="Times New Roman" w:cs="Times New Roman"/>
          <w:sz w:val="28"/>
          <w:szCs w:val="28"/>
        </w:rPr>
        <w:t xml:space="preserve">attach critical importance to the implementation of </w:t>
      </w:r>
      <w:r w:rsidR="00D70426" w:rsidRPr="003C5F2B">
        <w:rPr>
          <w:rFonts w:ascii="Times New Roman" w:hAnsi="Times New Roman" w:cs="Times New Roman"/>
          <w:sz w:val="28"/>
          <w:szCs w:val="28"/>
        </w:rPr>
        <w:t>immediate monetary and fiscal response to provide liquidity to businesses and households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45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to </w:t>
      </w:r>
      <w:r w:rsidR="00D70426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>manag</w:t>
      </w:r>
      <w:r w:rsidR="001B457A">
        <w:rPr>
          <w:rFonts w:ascii="Times New Roman" w:eastAsia="Times New Roman" w:hAnsi="Times New Roman" w:cs="Times New Roman"/>
          <w:sz w:val="28"/>
          <w:szCs w:val="28"/>
          <w:lang w:eastAsia="zh-CN"/>
        </w:rPr>
        <w:t>ing</w:t>
      </w:r>
      <w:r w:rsidR="00D70426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excess leverage</w:t>
      </w:r>
      <w:r w:rsidR="001B457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70426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B45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minimizing </w:t>
      </w:r>
      <w:r w:rsidR="00D70426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>financial volatility and maintain</w:t>
      </w:r>
      <w:r w:rsidR="001B457A">
        <w:rPr>
          <w:rFonts w:ascii="Times New Roman" w:eastAsia="Times New Roman" w:hAnsi="Times New Roman" w:cs="Times New Roman"/>
          <w:sz w:val="28"/>
          <w:szCs w:val="28"/>
          <w:lang w:eastAsia="zh-CN"/>
        </w:rPr>
        <w:t>ing</w:t>
      </w:r>
      <w:r w:rsidR="00D70426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the stability of our </w:t>
      </w:r>
      <w:r w:rsidR="00F730F8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trade and </w:t>
      </w:r>
      <w:r w:rsidR="00D70426" w:rsidRPr="003C5F2B">
        <w:rPr>
          <w:rFonts w:ascii="Times New Roman" w:eastAsia="Times New Roman" w:hAnsi="Times New Roman" w:cs="Times New Roman"/>
          <w:sz w:val="28"/>
          <w:szCs w:val="28"/>
          <w:lang w:eastAsia="zh-CN"/>
        </w:rPr>
        <w:t>financial markets</w:t>
      </w:r>
      <w:r w:rsidR="001B45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and the </w:t>
      </w:r>
      <w:r w:rsidR="00C05353" w:rsidRPr="003C5F2B">
        <w:rPr>
          <w:rFonts w:ascii="Times New Roman" w:hAnsi="Times New Roman" w:cs="Times New Roman"/>
          <w:sz w:val="28"/>
          <w:szCs w:val="28"/>
        </w:rPr>
        <w:t xml:space="preserve">stability of </w:t>
      </w:r>
      <w:r w:rsidR="001B457A">
        <w:rPr>
          <w:rFonts w:ascii="Times New Roman" w:hAnsi="Times New Roman" w:cs="Times New Roman"/>
          <w:sz w:val="28"/>
          <w:szCs w:val="28"/>
        </w:rPr>
        <w:t xml:space="preserve">national </w:t>
      </w:r>
      <w:r w:rsidR="00C05353" w:rsidRPr="003C5F2B">
        <w:rPr>
          <w:rFonts w:ascii="Times New Roman" w:hAnsi="Times New Roman" w:cs="Times New Roman"/>
          <w:sz w:val="28"/>
          <w:szCs w:val="28"/>
        </w:rPr>
        <w:t>currencies</w:t>
      </w:r>
      <w:r w:rsidR="00203EA8" w:rsidRPr="003C5F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8C3032" w14:textId="1E7950AB" w:rsidR="00EF22F1" w:rsidRDefault="000C69D1" w:rsidP="0080216C">
      <w:pPr>
        <w:pStyle w:val="ListParagraph"/>
        <w:numPr>
          <w:ilvl w:val="0"/>
          <w:numId w:val="1"/>
        </w:numPr>
        <w:spacing w:line="240" w:lineRule="auto"/>
        <w:ind w:left="0" w:right="-2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5F2B">
        <w:rPr>
          <w:rFonts w:ascii="Times New Roman" w:hAnsi="Times New Roman" w:cs="Times New Roman"/>
          <w:sz w:val="28"/>
          <w:szCs w:val="28"/>
        </w:rPr>
        <w:t>Referring</w:t>
      </w:r>
      <w:r w:rsidR="00A3481E" w:rsidRPr="003C5F2B">
        <w:rPr>
          <w:rFonts w:ascii="Times New Roman" w:hAnsi="Times New Roman" w:cs="Times New Roman"/>
          <w:sz w:val="28"/>
          <w:szCs w:val="28"/>
        </w:rPr>
        <w:t xml:space="preserve"> to </w:t>
      </w:r>
      <w:r w:rsidR="000E0C2A">
        <w:rPr>
          <w:rFonts w:ascii="Times New Roman" w:hAnsi="Times New Roman" w:cs="Times New Roman"/>
          <w:sz w:val="28"/>
          <w:szCs w:val="28"/>
        </w:rPr>
        <w:t xml:space="preserve">the </w:t>
      </w:r>
      <w:r w:rsidR="00A3481E" w:rsidRPr="003C5F2B">
        <w:rPr>
          <w:rFonts w:ascii="Times New Roman" w:hAnsi="Times New Roman" w:cs="Times New Roman"/>
          <w:sz w:val="28"/>
          <w:szCs w:val="28"/>
        </w:rPr>
        <w:t xml:space="preserve">Ashgabat initiative on </w:t>
      </w:r>
      <w:r w:rsidR="000E0C2A">
        <w:rPr>
          <w:rFonts w:ascii="Times New Roman" w:hAnsi="Times New Roman" w:cs="Times New Roman"/>
          <w:sz w:val="28"/>
          <w:szCs w:val="28"/>
        </w:rPr>
        <w:t>r</w:t>
      </w:r>
      <w:r w:rsidR="00A3481E" w:rsidRPr="003C5F2B">
        <w:rPr>
          <w:rFonts w:ascii="Times New Roman" w:hAnsi="Times New Roman" w:cs="Times New Roman"/>
          <w:sz w:val="28"/>
          <w:szCs w:val="28"/>
        </w:rPr>
        <w:t xml:space="preserve">educing barriers to trade and transport using United Nations legal instruments, norms, standards and recommendations while bolstering connectivity in SPECA </w:t>
      </w:r>
      <w:r w:rsidR="003007C1">
        <w:rPr>
          <w:rFonts w:ascii="Times New Roman" w:hAnsi="Times New Roman" w:cs="Times New Roman"/>
          <w:sz w:val="28"/>
          <w:szCs w:val="28"/>
        </w:rPr>
        <w:t>countries</w:t>
      </w:r>
      <w:r w:rsidR="00A3481E" w:rsidRPr="003C5F2B">
        <w:rPr>
          <w:rFonts w:ascii="Times New Roman" w:hAnsi="Times New Roman" w:cs="Times New Roman"/>
          <w:sz w:val="28"/>
          <w:szCs w:val="28"/>
        </w:rPr>
        <w:t xml:space="preserve">, </w:t>
      </w:r>
      <w:r w:rsidR="000E0C2A">
        <w:rPr>
          <w:rFonts w:ascii="Times New Roman" w:hAnsi="Times New Roman" w:cs="Times New Roman"/>
          <w:sz w:val="28"/>
          <w:szCs w:val="28"/>
        </w:rPr>
        <w:t xml:space="preserve">we pay special attention to </w:t>
      </w:r>
      <w:r w:rsidR="00A3481E" w:rsidRPr="003C5F2B">
        <w:rPr>
          <w:rFonts w:ascii="Times New Roman" w:hAnsi="Times New Roman" w:cs="Times New Roman"/>
          <w:sz w:val="28"/>
          <w:szCs w:val="28"/>
        </w:rPr>
        <w:t>f</w:t>
      </w:r>
      <w:r w:rsidR="00B22C43" w:rsidRPr="003C5F2B">
        <w:rPr>
          <w:rFonts w:ascii="Times New Roman" w:hAnsi="Times New Roman" w:cs="Times New Roman"/>
          <w:sz w:val="28"/>
          <w:szCs w:val="28"/>
        </w:rPr>
        <w:t>urther enhanc</w:t>
      </w:r>
      <w:r w:rsidR="00A3481E" w:rsidRPr="003C5F2B">
        <w:rPr>
          <w:rFonts w:ascii="Times New Roman" w:hAnsi="Times New Roman" w:cs="Times New Roman"/>
          <w:sz w:val="28"/>
          <w:szCs w:val="28"/>
        </w:rPr>
        <w:t>ement of international connectivity through all modes of transport</w:t>
      </w:r>
      <w:r w:rsidR="000E0C2A">
        <w:rPr>
          <w:rFonts w:ascii="Times New Roman" w:hAnsi="Times New Roman" w:cs="Times New Roman"/>
          <w:sz w:val="28"/>
          <w:szCs w:val="28"/>
        </w:rPr>
        <w:t>, which</w:t>
      </w:r>
      <w:r w:rsidR="00A3481E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B22C43" w:rsidRPr="003C5F2B">
        <w:rPr>
          <w:rFonts w:ascii="Times New Roman" w:hAnsi="Times New Roman" w:cs="Times New Roman"/>
          <w:sz w:val="28"/>
          <w:szCs w:val="28"/>
        </w:rPr>
        <w:t xml:space="preserve">will be vital for ensuring undisrupted </w:t>
      </w:r>
      <w:r w:rsidR="004E5B43" w:rsidRPr="003C5F2B">
        <w:rPr>
          <w:rFonts w:ascii="Times New Roman" w:hAnsi="Times New Roman" w:cs="Times New Roman"/>
          <w:sz w:val="28"/>
          <w:szCs w:val="28"/>
        </w:rPr>
        <w:t xml:space="preserve">trade and </w:t>
      </w:r>
      <w:r w:rsidR="00B22C43" w:rsidRPr="003C5F2B">
        <w:rPr>
          <w:rFonts w:ascii="Times New Roman" w:hAnsi="Times New Roman" w:cs="Times New Roman"/>
          <w:sz w:val="28"/>
          <w:szCs w:val="28"/>
        </w:rPr>
        <w:t>supply chains among our countries and the rest of the world</w:t>
      </w:r>
      <w:r w:rsidR="00A32BEA" w:rsidRPr="003C5F2B">
        <w:rPr>
          <w:rFonts w:ascii="Times New Roman" w:hAnsi="Times New Roman" w:cs="Times New Roman"/>
          <w:sz w:val="28"/>
          <w:szCs w:val="28"/>
        </w:rPr>
        <w:t xml:space="preserve">, thus </w:t>
      </w:r>
      <w:r w:rsidR="00B40FC8" w:rsidRPr="003C5F2B">
        <w:rPr>
          <w:rFonts w:ascii="Times New Roman" w:hAnsi="Times New Roman" w:cs="Times New Roman"/>
          <w:sz w:val="28"/>
          <w:szCs w:val="28"/>
        </w:rPr>
        <w:t xml:space="preserve">facilitating </w:t>
      </w:r>
      <w:r w:rsidR="00A32BEA" w:rsidRPr="003C5F2B">
        <w:rPr>
          <w:rFonts w:ascii="Times New Roman" w:hAnsi="Times New Roman" w:cs="Times New Roman"/>
          <w:sz w:val="28"/>
          <w:szCs w:val="28"/>
        </w:rPr>
        <w:t xml:space="preserve">quick recovery of </w:t>
      </w:r>
      <w:r w:rsidR="000E0C2A">
        <w:rPr>
          <w:rFonts w:ascii="Times New Roman" w:hAnsi="Times New Roman" w:cs="Times New Roman"/>
          <w:sz w:val="28"/>
          <w:szCs w:val="28"/>
        </w:rPr>
        <w:t>national</w:t>
      </w:r>
      <w:r w:rsidR="000E0C2A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A32BEA" w:rsidRPr="003C5F2B">
        <w:rPr>
          <w:rFonts w:ascii="Times New Roman" w:hAnsi="Times New Roman" w:cs="Times New Roman"/>
          <w:sz w:val="28"/>
          <w:szCs w:val="28"/>
        </w:rPr>
        <w:t>economies</w:t>
      </w:r>
      <w:r w:rsidR="000E0C2A">
        <w:rPr>
          <w:rFonts w:ascii="Times New Roman" w:hAnsi="Times New Roman" w:cs="Times New Roman"/>
          <w:sz w:val="28"/>
          <w:szCs w:val="28"/>
        </w:rPr>
        <w:t xml:space="preserve">, especially of land locked </w:t>
      </w:r>
      <w:r w:rsidR="000E0C2A" w:rsidRPr="003C5F2B">
        <w:rPr>
          <w:rFonts w:ascii="Times New Roman" w:hAnsi="Times New Roman" w:cs="Times New Roman"/>
          <w:sz w:val="28"/>
          <w:szCs w:val="28"/>
        </w:rPr>
        <w:t>countries</w:t>
      </w:r>
      <w:r w:rsidR="000E0C2A">
        <w:rPr>
          <w:rFonts w:ascii="Times New Roman" w:hAnsi="Times New Roman" w:cs="Times New Roman"/>
          <w:sz w:val="28"/>
          <w:szCs w:val="28"/>
        </w:rPr>
        <w:t>,</w:t>
      </w:r>
      <w:r w:rsidR="00A32BEA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0D083F">
        <w:rPr>
          <w:rFonts w:ascii="Times New Roman" w:hAnsi="Times New Roman" w:cs="Times New Roman"/>
          <w:sz w:val="28"/>
          <w:szCs w:val="28"/>
        </w:rPr>
        <w:t>due to the</w:t>
      </w:r>
      <w:r w:rsidR="00A32BEA" w:rsidRPr="003C5F2B">
        <w:rPr>
          <w:rFonts w:ascii="Times New Roman" w:hAnsi="Times New Roman" w:cs="Times New Roman"/>
          <w:sz w:val="28"/>
          <w:szCs w:val="28"/>
        </w:rPr>
        <w:t xml:space="preserve"> negative influence of the pandemic</w:t>
      </w:r>
      <w:r w:rsidR="00B22C43" w:rsidRPr="003C5F2B">
        <w:rPr>
          <w:rFonts w:ascii="Times New Roman" w:hAnsi="Times New Roman" w:cs="Times New Roman"/>
          <w:sz w:val="28"/>
          <w:szCs w:val="28"/>
        </w:rPr>
        <w:t>.  .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339461" w14:textId="233C54DF" w:rsidR="00B22C43" w:rsidRPr="003C5F2B" w:rsidRDefault="000928A3" w:rsidP="0080216C">
      <w:pPr>
        <w:pStyle w:val="ListParagraph"/>
        <w:numPr>
          <w:ilvl w:val="0"/>
          <w:numId w:val="1"/>
        </w:numPr>
        <w:spacing w:line="240" w:lineRule="auto"/>
        <w:ind w:left="0" w:right="-2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EF22F1" w:rsidRPr="00EF22F1">
        <w:rPr>
          <w:rFonts w:ascii="Times New Roman" w:hAnsi="Times New Roman" w:cs="Times New Roman"/>
          <w:sz w:val="28"/>
          <w:szCs w:val="28"/>
        </w:rPr>
        <w:t>e welcome the initiative of Turkmenistan</w:t>
      </w:r>
      <w:r w:rsidR="00EF22F1">
        <w:rPr>
          <w:rFonts w:ascii="Times New Roman" w:hAnsi="Times New Roman" w:cs="Times New Roman"/>
          <w:sz w:val="28"/>
          <w:szCs w:val="28"/>
        </w:rPr>
        <w:t xml:space="preserve"> </w:t>
      </w:r>
      <w:r w:rsidR="008249B2">
        <w:rPr>
          <w:rFonts w:ascii="Times New Roman" w:hAnsi="Times New Roman" w:cs="Times New Roman"/>
          <w:sz w:val="28"/>
          <w:szCs w:val="28"/>
        </w:rPr>
        <w:t>to</w:t>
      </w:r>
      <w:r w:rsidR="00EF22F1">
        <w:rPr>
          <w:rFonts w:ascii="Times New Roman" w:hAnsi="Times New Roman" w:cs="Times New Roman"/>
          <w:sz w:val="28"/>
          <w:szCs w:val="28"/>
        </w:rPr>
        <w:t xml:space="preserve"> creat</w:t>
      </w:r>
      <w:r w:rsidR="008249B2">
        <w:rPr>
          <w:rFonts w:ascii="Times New Roman" w:hAnsi="Times New Roman" w:cs="Times New Roman"/>
          <w:sz w:val="28"/>
          <w:szCs w:val="28"/>
        </w:rPr>
        <w:t xml:space="preserve">e </w:t>
      </w:r>
      <w:r w:rsidR="00EF22F1" w:rsidRPr="00EF22F1">
        <w:rPr>
          <w:rFonts w:ascii="Times New Roman" w:hAnsi="Times New Roman" w:cs="Times New Roman"/>
          <w:sz w:val="28"/>
          <w:szCs w:val="28"/>
        </w:rPr>
        <w:t xml:space="preserve">legal mechanisms </w:t>
      </w:r>
      <w:r w:rsidR="008249B2">
        <w:rPr>
          <w:rFonts w:ascii="Times New Roman" w:hAnsi="Times New Roman" w:cs="Times New Roman"/>
          <w:sz w:val="28"/>
          <w:szCs w:val="28"/>
        </w:rPr>
        <w:t xml:space="preserve">aimed at </w:t>
      </w:r>
      <w:r w:rsidR="00EF22F1" w:rsidRPr="00EF22F1">
        <w:rPr>
          <w:rFonts w:ascii="Times New Roman" w:hAnsi="Times New Roman" w:cs="Times New Roman"/>
          <w:sz w:val="28"/>
          <w:szCs w:val="28"/>
        </w:rPr>
        <w:t>ensur</w:t>
      </w:r>
      <w:r w:rsidR="008249B2">
        <w:rPr>
          <w:rFonts w:ascii="Times New Roman" w:hAnsi="Times New Roman" w:cs="Times New Roman"/>
          <w:sz w:val="28"/>
          <w:szCs w:val="28"/>
        </w:rPr>
        <w:t>ing</w:t>
      </w:r>
      <w:r w:rsidR="00EF22F1" w:rsidRPr="00EF22F1">
        <w:rPr>
          <w:rFonts w:ascii="Times New Roman" w:hAnsi="Times New Roman" w:cs="Times New Roman"/>
          <w:sz w:val="28"/>
          <w:szCs w:val="28"/>
        </w:rPr>
        <w:t xml:space="preserve"> sustainable and reliable international transport </w:t>
      </w:r>
      <w:r w:rsidR="001D2963">
        <w:rPr>
          <w:rFonts w:ascii="Times New Roman" w:hAnsi="Times New Roman" w:cs="Times New Roman"/>
          <w:sz w:val="28"/>
          <w:szCs w:val="28"/>
        </w:rPr>
        <w:t xml:space="preserve">during </w:t>
      </w:r>
      <w:r w:rsidR="00EF22F1" w:rsidRPr="00EF22F1">
        <w:rPr>
          <w:rFonts w:ascii="Times New Roman" w:hAnsi="Times New Roman" w:cs="Times New Roman"/>
          <w:sz w:val="28"/>
          <w:szCs w:val="28"/>
        </w:rPr>
        <w:t>emergency situations,</w:t>
      </w:r>
      <w:r w:rsidR="001D2963">
        <w:rPr>
          <w:rFonts w:ascii="Times New Roman" w:hAnsi="Times New Roman" w:cs="Times New Roman"/>
          <w:sz w:val="28"/>
          <w:szCs w:val="28"/>
        </w:rPr>
        <w:t xml:space="preserve"> </w:t>
      </w:r>
      <w:r w:rsidR="008249B2">
        <w:rPr>
          <w:rFonts w:ascii="Times New Roman" w:hAnsi="Times New Roman" w:cs="Times New Roman"/>
          <w:sz w:val="28"/>
          <w:szCs w:val="28"/>
        </w:rPr>
        <w:t>and</w:t>
      </w:r>
      <w:r w:rsidR="001D2963">
        <w:rPr>
          <w:rFonts w:ascii="Times New Roman" w:hAnsi="Times New Roman" w:cs="Times New Roman"/>
          <w:sz w:val="28"/>
          <w:szCs w:val="28"/>
        </w:rPr>
        <w:t xml:space="preserve"> to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hold </w:t>
      </w:r>
      <w:r w:rsidR="008249B2">
        <w:rPr>
          <w:rFonts w:ascii="Times New Roman" w:hAnsi="Times New Roman" w:cs="Times New Roman"/>
          <w:sz w:val="28"/>
          <w:szCs w:val="28"/>
        </w:rPr>
        <w:t>an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 International Conference of Ministers of Transport of Landlocked Developing Countries.</w:t>
      </w:r>
    </w:p>
    <w:p w14:paraId="2D1C6470" w14:textId="472399D6" w:rsidR="00544446" w:rsidRPr="003C5F2B" w:rsidRDefault="00544446" w:rsidP="0080216C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5F2B">
        <w:rPr>
          <w:rFonts w:ascii="Times New Roman" w:hAnsi="Times New Roman" w:cs="Times New Roman"/>
          <w:sz w:val="28"/>
          <w:szCs w:val="28"/>
        </w:rPr>
        <w:t xml:space="preserve">We understand and believe that short-term actions also affect medium-term outcomes, so it is important that any crisis response </w:t>
      </w:r>
      <w:proofErr w:type="gramStart"/>
      <w:r w:rsidRPr="003C5F2B">
        <w:rPr>
          <w:rFonts w:ascii="Times New Roman" w:hAnsi="Times New Roman" w:cs="Times New Roman"/>
          <w:sz w:val="28"/>
          <w:szCs w:val="28"/>
        </w:rPr>
        <w:t>take</w:t>
      </w:r>
      <w:r w:rsidR="0090440A" w:rsidRPr="003C5F2B">
        <w:rPr>
          <w:rFonts w:ascii="Times New Roman" w:hAnsi="Times New Roman" w:cs="Times New Roman"/>
          <w:sz w:val="28"/>
          <w:szCs w:val="28"/>
        </w:rPr>
        <w:t>s</w:t>
      </w:r>
      <w:r w:rsidRPr="003C5F2B">
        <w:rPr>
          <w:rFonts w:ascii="Times New Roman" w:hAnsi="Times New Roman" w:cs="Times New Roman"/>
          <w:sz w:val="28"/>
          <w:szCs w:val="28"/>
        </w:rPr>
        <w:t xml:space="preserve"> into account</w:t>
      </w:r>
      <w:proofErr w:type="gramEnd"/>
      <w:r w:rsidRPr="003C5F2B">
        <w:rPr>
          <w:rFonts w:ascii="Times New Roman" w:hAnsi="Times New Roman" w:cs="Times New Roman"/>
          <w:sz w:val="28"/>
          <w:szCs w:val="28"/>
        </w:rPr>
        <w:t xml:space="preserve"> longer-term impacts and be aligned with </w:t>
      </w:r>
      <w:r w:rsidR="00D10522" w:rsidRPr="003C5F2B">
        <w:rPr>
          <w:rFonts w:ascii="Times New Roman" w:hAnsi="Times New Roman" w:cs="Times New Roman"/>
          <w:sz w:val="28"/>
          <w:szCs w:val="28"/>
        </w:rPr>
        <w:t xml:space="preserve">the </w:t>
      </w:r>
      <w:r w:rsidR="00386476" w:rsidRPr="003C5F2B">
        <w:rPr>
          <w:rFonts w:ascii="Times New Roman" w:hAnsi="Times New Roman" w:cs="Times New Roman"/>
          <w:sz w:val="28"/>
          <w:szCs w:val="28"/>
        </w:rPr>
        <w:t>S</w:t>
      </w:r>
      <w:r w:rsidRPr="003C5F2B">
        <w:rPr>
          <w:rFonts w:ascii="Times New Roman" w:hAnsi="Times New Roman" w:cs="Times New Roman"/>
          <w:sz w:val="28"/>
          <w:szCs w:val="28"/>
        </w:rPr>
        <w:t xml:space="preserve">ustainable </w:t>
      </w:r>
      <w:r w:rsidR="00386476" w:rsidRPr="003C5F2B">
        <w:rPr>
          <w:rFonts w:ascii="Times New Roman" w:hAnsi="Times New Roman" w:cs="Times New Roman"/>
          <w:sz w:val="28"/>
          <w:szCs w:val="28"/>
        </w:rPr>
        <w:t>D</w:t>
      </w:r>
      <w:r w:rsidRPr="003C5F2B">
        <w:rPr>
          <w:rFonts w:ascii="Times New Roman" w:hAnsi="Times New Roman" w:cs="Times New Roman"/>
          <w:sz w:val="28"/>
          <w:szCs w:val="28"/>
        </w:rPr>
        <w:t xml:space="preserve">evelopment </w:t>
      </w:r>
      <w:r w:rsidR="00386476" w:rsidRPr="003C5F2B">
        <w:rPr>
          <w:rFonts w:ascii="Times New Roman" w:hAnsi="Times New Roman" w:cs="Times New Roman"/>
          <w:sz w:val="28"/>
          <w:szCs w:val="28"/>
        </w:rPr>
        <w:t>Goals</w:t>
      </w:r>
      <w:r w:rsidRPr="003C5F2B">
        <w:rPr>
          <w:rFonts w:ascii="Times New Roman" w:hAnsi="Times New Roman" w:cs="Times New Roman"/>
          <w:sz w:val="28"/>
          <w:szCs w:val="28"/>
        </w:rPr>
        <w:t>.</w:t>
      </w:r>
      <w:r w:rsidR="00386476" w:rsidRPr="003C5F2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1DB552" w14:textId="5AB69C72" w:rsidR="00386476" w:rsidRPr="003C5F2B" w:rsidRDefault="000B7A48" w:rsidP="00113CE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Continuing the </w:t>
      </w:r>
      <w:r w:rsidR="00355912" w:rsidRPr="003C5F2B">
        <w:rPr>
          <w:rFonts w:ascii="Times New Roman" w:hAnsi="Times New Roman" w:cs="Times New Roman"/>
          <w:sz w:val="28"/>
          <w:szCs w:val="28"/>
        </w:rPr>
        <w:t xml:space="preserve">exchange </w:t>
      </w:r>
      <w:r>
        <w:rPr>
          <w:rFonts w:ascii="Times New Roman" w:hAnsi="Times New Roman" w:cs="Times New Roman"/>
          <w:sz w:val="28"/>
          <w:szCs w:val="28"/>
        </w:rPr>
        <w:t>of</w:t>
      </w:r>
      <w:r w:rsidR="00355912" w:rsidRPr="003C5F2B">
        <w:rPr>
          <w:rFonts w:ascii="Times New Roman" w:hAnsi="Times New Roman" w:cs="Times New Roman"/>
          <w:sz w:val="28"/>
          <w:szCs w:val="28"/>
        </w:rPr>
        <w:t xml:space="preserve"> experiences in mitigation of immediate socio-economic impact of COVID-19 in our countries as well as on establishment of integrated national financing framework</w:t>
      </w:r>
      <w:r w:rsidR="004E5B43" w:rsidRPr="003C5F2B">
        <w:rPr>
          <w:rFonts w:ascii="Times New Roman" w:hAnsi="Times New Roman" w:cs="Times New Roman"/>
          <w:sz w:val="28"/>
          <w:szCs w:val="28"/>
        </w:rPr>
        <w:t>s</w:t>
      </w:r>
      <w:r w:rsidR="00355912" w:rsidRPr="003C5F2B">
        <w:rPr>
          <w:rFonts w:ascii="Times New Roman" w:hAnsi="Times New Roman" w:cs="Times New Roman"/>
          <w:sz w:val="28"/>
          <w:szCs w:val="28"/>
        </w:rPr>
        <w:t xml:space="preserve"> for financing the S</w:t>
      </w:r>
      <w:r>
        <w:rPr>
          <w:rFonts w:ascii="Times New Roman" w:hAnsi="Times New Roman" w:cs="Times New Roman"/>
          <w:sz w:val="28"/>
          <w:szCs w:val="28"/>
        </w:rPr>
        <w:t xml:space="preserve">ustainable </w:t>
      </w:r>
      <w:r w:rsidR="00355912" w:rsidRPr="003C5F2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evelopment </w:t>
      </w:r>
      <w:r w:rsidR="00B708C4" w:rsidRPr="003C5F2B">
        <w:rPr>
          <w:rFonts w:ascii="Times New Roman" w:hAnsi="Times New Roman" w:cs="Times New Roman"/>
          <w:sz w:val="28"/>
          <w:szCs w:val="28"/>
        </w:rPr>
        <w:lastRenderedPageBreak/>
        <w:t>G</w:t>
      </w:r>
      <w:r>
        <w:rPr>
          <w:rFonts w:ascii="Times New Roman" w:hAnsi="Times New Roman" w:cs="Times New Roman"/>
          <w:sz w:val="28"/>
          <w:szCs w:val="28"/>
        </w:rPr>
        <w:t>oal</w:t>
      </w:r>
      <w:r w:rsidR="00355912" w:rsidRPr="003C5F2B">
        <w:rPr>
          <w:rFonts w:ascii="Times New Roman" w:hAnsi="Times New Roman" w:cs="Times New Roman"/>
          <w:sz w:val="28"/>
          <w:szCs w:val="28"/>
        </w:rPr>
        <w:t>s, w</w:t>
      </w:r>
      <w:r w:rsidR="00386476" w:rsidRPr="003C5F2B">
        <w:rPr>
          <w:rFonts w:ascii="Times New Roman" w:hAnsi="Times New Roman" w:cs="Times New Roman"/>
          <w:sz w:val="28"/>
          <w:szCs w:val="28"/>
        </w:rPr>
        <w:t xml:space="preserve">e call on the United Nations entities and the International </w:t>
      </w:r>
      <w:r w:rsidR="00D10522" w:rsidRPr="003C5F2B">
        <w:rPr>
          <w:rFonts w:ascii="Times New Roman" w:hAnsi="Times New Roman" w:cs="Times New Roman"/>
          <w:sz w:val="28"/>
          <w:szCs w:val="28"/>
        </w:rPr>
        <w:t xml:space="preserve">Financial Institutions </w:t>
      </w:r>
      <w:r w:rsidR="00386476" w:rsidRPr="003C5F2B">
        <w:rPr>
          <w:rFonts w:ascii="Times New Roman" w:hAnsi="Times New Roman" w:cs="Times New Roman"/>
          <w:sz w:val="28"/>
          <w:szCs w:val="28"/>
        </w:rPr>
        <w:t xml:space="preserve">to </w:t>
      </w:r>
      <w:r w:rsidR="00D10522" w:rsidRPr="003C5F2B">
        <w:rPr>
          <w:rFonts w:ascii="Times New Roman" w:hAnsi="Times New Roman" w:cs="Times New Roman"/>
          <w:sz w:val="28"/>
          <w:szCs w:val="28"/>
        </w:rPr>
        <w:t xml:space="preserve">further expand </w:t>
      </w:r>
      <w:r w:rsidR="00386476" w:rsidRPr="003C5F2B">
        <w:rPr>
          <w:rFonts w:ascii="Times New Roman" w:hAnsi="Times New Roman" w:cs="Times New Roman"/>
          <w:sz w:val="28"/>
          <w:szCs w:val="28"/>
        </w:rPr>
        <w:t xml:space="preserve">support to </w:t>
      </w:r>
      <w:r>
        <w:rPr>
          <w:rFonts w:ascii="Times New Roman" w:hAnsi="Times New Roman" w:cs="Times New Roman"/>
          <w:sz w:val="28"/>
          <w:szCs w:val="28"/>
        </w:rPr>
        <w:t xml:space="preserve">SPECA </w:t>
      </w:r>
      <w:r w:rsidR="00386476" w:rsidRPr="003C5F2B">
        <w:rPr>
          <w:rFonts w:ascii="Times New Roman" w:hAnsi="Times New Roman" w:cs="Times New Roman"/>
          <w:sz w:val="28"/>
          <w:szCs w:val="28"/>
        </w:rPr>
        <w:t>countries</w:t>
      </w:r>
      <w:r w:rsidR="00CD0ED3" w:rsidRPr="003C5F2B">
        <w:rPr>
          <w:rFonts w:ascii="Times New Roman" w:hAnsi="Times New Roman" w:cs="Times New Roman"/>
          <w:sz w:val="28"/>
          <w:szCs w:val="28"/>
        </w:rPr>
        <w:t xml:space="preserve"> through necessary technical assistance and concessional financing to help maintain the commitment to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gradual </w:t>
      </w:r>
      <w:r w:rsidR="00CD0ED3" w:rsidRPr="003C5F2B">
        <w:rPr>
          <w:rFonts w:ascii="Times New Roman" w:hAnsi="Times New Roman" w:cs="Times New Roman"/>
          <w:sz w:val="28"/>
          <w:szCs w:val="28"/>
        </w:rPr>
        <w:t>achiev</w:t>
      </w:r>
      <w:r w:rsidR="00F730F8" w:rsidRPr="003C5F2B">
        <w:rPr>
          <w:rFonts w:ascii="Times New Roman" w:hAnsi="Times New Roman" w:cs="Times New Roman"/>
          <w:sz w:val="28"/>
          <w:szCs w:val="28"/>
        </w:rPr>
        <w:t>ement of</w:t>
      </w:r>
      <w:r w:rsidR="00CD0ED3" w:rsidRPr="003C5F2B">
        <w:rPr>
          <w:rFonts w:ascii="Times New Roman" w:hAnsi="Times New Roman" w:cs="Times New Roman"/>
          <w:sz w:val="28"/>
          <w:szCs w:val="28"/>
        </w:rPr>
        <w:t xml:space="preserve"> the SDG</w:t>
      </w:r>
      <w:r>
        <w:rPr>
          <w:rFonts w:ascii="Times New Roman" w:hAnsi="Times New Roman" w:cs="Times New Roman"/>
          <w:sz w:val="28"/>
          <w:szCs w:val="28"/>
        </w:rPr>
        <w:t xml:space="preserve"> 17 </w:t>
      </w:r>
      <w:r w:rsidR="0044742E" w:rsidRPr="002E3183">
        <w:rPr>
          <w:rFonts w:ascii="Times New Roman" w:hAnsi="Times New Roman" w:cs="Times New Roman"/>
          <w:i/>
          <w:iCs/>
          <w:sz w:val="28"/>
          <w:szCs w:val="28"/>
        </w:rPr>
        <w:t>(Strengthen the means of implementation and revitalize the global partnership for sustainable development)</w:t>
      </w:r>
      <w:r w:rsidR="00CD0ED3" w:rsidRPr="003C5F2B">
        <w:rPr>
          <w:rFonts w:ascii="Times New Roman" w:hAnsi="Times New Roman" w:cs="Times New Roman"/>
          <w:sz w:val="28"/>
          <w:szCs w:val="28"/>
        </w:rPr>
        <w:t>.</w:t>
      </w:r>
    </w:p>
    <w:p w14:paraId="5BA72BE4" w14:textId="724C0588" w:rsidR="002613C3" w:rsidRPr="003C5F2B" w:rsidRDefault="00A3481E" w:rsidP="00113CE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5F2B">
        <w:rPr>
          <w:rFonts w:ascii="Times New Roman" w:hAnsi="Times New Roman" w:cs="Times New Roman"/>
          <w:sz w:val="28"/>
          <w:szCs w:val="28"/>
        </w:rPr>
        <w:t xml:space="preserve">Reconfirming our commitment </w:t>
      </w:r>
      <w:r w:rsidR="00EA0784" w:rsidRPr="003C5F2B">
        <w:rPr>
          <w:rFonts w:ascii="Times New Roman" w:hAnsi="Times New Roman" w:cs="Times New Roman"/>
          <w:sz w:val="28"/>
          <w:szCs w:val="28"/>
        </w:rPr>
        <w:t xml:space="preserve">to implement the Addis Ababa Action Agenda </w:t>
      </w:r>
      <w:r w:rsidRPr="003C5F2B">
        <w:rPr>
          <w:rFonts w:ascii="Times New Roman" w:hAnsi="Times New Roman" w:cs="Times New Roman"/>
          <w:sz w:val="28"/>
          <w:szCs w:val="28"/>
        </w:rPr>
        <w:t xml:space="preserve">we encourage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all </w:t>
      </w:r>
      <w:r w:rsidRPr="003C5F2B">
        <w:rPr>
          <w:rFonts w:ascii="Times New Roman" w:hAnsi="Times New Roman" w:cs="Times New Roman"/>
          <w:sz w:val="28"/>
          <w:szCs w:val="28"/>
        </w:rPr>
        <w:t xml:space="preserve">countries </w:t>
      </w:r>
      <w:r w:rsidR="000C69D1" w:rsidRPr="003C5F2B">
        <w:rPr>
          <w:rFonts w:ascii="Times New Roman" w:hAnsi="Times New Roman" w:cs="Times New Roman"/>
          <w:sz w:val="28"/>
          <w:szCs w:val="28"/>
        </w:rPr>
        <w:t xml:space="preserve">to </w:t>
      </w:r>
      <w:r w:rsidRPr="003C5F2B">
        <w:rPr>
          <w:rFonts w:ascii="Times New Roman" w:hAnsi="Times New Roman" w:cs="Times New Roman"/>
          <w:sz w:val="28"/>
          <w:szCs w:val="28"/>
        </w:rPr>
        <w:t>establish</w:t>
      </w:r>
      <w:r w:rsidR="00EA0784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891349" w:rsidRPr="003C5F2B">
        <w:rPr>
          <w:rFonts w:ascii="Times New Roman" w:hAnsi="Times New Roman" w:cs="Times New Roman"/>
          <w:sz w:val="28"/>
          <w:szCs w:val="28"/>
        </w:rPr>
        <w:t>I</w:t>
      </w:r>
      <w:r w:rsidR="00EA0784" w:rsidRPr="003C5F2B">
        <w:rPr>
          <w:rFonts w:ascii="Times New Roman" w:hAnsi="Times New Roman" w:cs="Times New Roman"/>
          <w:sz w:val="28"/>
          <w:szCs w:val="28"/>
        </w:rPr>
        <w:t>ntegrated national financing frameworks to finance the S</w:t>
      </w:r>
      <w:r w:rsidR="00E22962">
        <w:rPr>
          <w:rFonts w:ascii="Times New Roman" w:hAnsi="Times New Roman" w:cs="Times New Roman"/>
          <w:sz w:val="28"/>
          <w:szCs w:val="28"/>
        </w:rPr>
        <w:t xml:space="preserve">ustainable </w:t>
      </w:r>
      <w:r w:rsidR="00EA0784" w:rsidRPr="003C5F2B">
        <w:rPr>
          <w:rFonts w:ascii="Times New Roman" w:hAnsi="Times New Roman" w:cs="Times New Roman"/>
          <w:sz w:val="28"/>
          <w:szCs w:val="28"/>
        </w:rPr>
        <w:t>D</w:t>
      </w:r>
      <w:r w:rsidR="00E22962">
        <w:rPr>
          <w:rFonts w:ascii="Times New Roman" w:hAnsi="Times New Roman" w:cs="Times New Roman"/>
          <w:sz w:val="28"/>
          <w:szCs w:val="28"/>
        </w:rPr>
        <w:t xml:space="preserve">evelopment </w:t>
      </w:r>
      <w:r w:rsidR="00EA0784" w:rsidRPr="003C5F2B">
        <w:rPr>
          <w:rFonts w:ascii="Times New Roman" w:hAnsi="Times New Roman" w:cs="Times New Roman"/>
          <w:sz w:val="28"/>
          <w:szCs w:val="28"/>
        </w:rPr>
        <w:t>G</w:t>
      </w:r>
      <w:r w:rsidR="00E22962">
        <w:rPr>
          <w:rFonts w:ascii="Times New Roman" w:hAnsi="Times New Roman" w:cs="Times New Roman"/>
          <w:sz w:val="28"/>
          <w:szCs w:val="28"/>
        </w:rPr>
        <w:t>oal</w:t>
      </w:r>
      <w:r w:rsidR="00EA0784" w:rsidRPr="003C5F2B">
        <w:rPr>
          <w:rFonts w:ascii="Times New Roman" w:hAnsi="Times New Roman" w:cs="Times New Roman"/>
          <w:sz w:val="28"/>
          <w:szCs w:val="28"/>
        </w:rPr>
        <w:t>s</w:t>
      </w:r>
      <w:r w:rsidR="00E22962">
        <w:rPr>
          <w:rFonts w:ascii="Times New Roman" w:hAnsi="Times New Roman" w:cs="Times New Roman"/>
          <w:sz w:val="28"/>
          <w:szCs w:val="28"/>
        </w:rPr>
        <w:t xml:space="preserve">, </w:t>
      </w:r>
      <w:r w:rsidR="001B7EDA">
        <w:rPr>
          <w:rFonts w:ascii="Times New Roman" w:hAnsi="Times New Roman" w:cs="Times New Roman"/>
          <w:sz w:val="28"/>
          <w:szCs w:val="28"/>
        </w:rPr>
        <w:t xml:space="preserve">we note that </w:t>
      </w:r>
      <w:r w:rsidR="00EA0784" w:rsidRPr="003C5F2B">
        <w:rPr>
          <w:rFonts w:ascii="Times New Roman" w:hAnsi="Times New Roman" w:cs="Times New Roman"/>
          <w:sz w:val="28"/>
          <w:szCs w:val="28"/>
        </w:rPr>
        <w:t xml:space="preserve">consultations in the course of the international seminar have highlighted the importance of coordinated and </w:t>
      </w:r>
      <w:r w:rsidR="00FD1FA2" w:rsidRPr="003C5F2B">
        <w:rPr>
          <w:rFonts w:ascii="Times New Roman" w:hAnsi="Times New Roman" w:cs="Times New Roman"/>
          <w:sz w:val="28"/>
          <w:szCs w:val="28"/>
        </w:rPr>
        <w:t xml:space="preserve">comprehensive </w:t>
      </w:r>
      <w:r w:rsidR="00EA0784" w:rsidRPr="003C5F2B">
        <w:rPr>
          <w:rFonts w:ascii="Times New Roman" w:hAnsi="Times New Roman" w:cs="Times New Roman"/>
          <w:sz w:val="28"/>
          <w:szCs w:val="28"/>
        </w:rPr>
        <w:t xml:space="preserve">approaches to financing </w:t>
      </w:r>
      <w:r w:rsidR="00236A5D" w:rsidRPr="003C5F2B">
        <w:rPr>
          <w:rFonts w:ascii="Times New Roman" w:hAnsi="Times New Roman" w:cs="Times New Roman"/>
          <w:sz w:val="28"/>
          <w:szCs w:val="28"/>
        </w:rPr>
        <w:t>for</w:t>
      </w:r>
      <w:r w:rsidR="00EA0784" w:rsidRPr="003C5F2B">
        <w:rPr>
          <w:rFonts w:ascii="Times New Roman" w:hAnsi="Times New Roman" w:cs="Times New Roman"/>
          <w:sz w:val="28"/>
          <w:szCs w:val="28"/>
        </w:rPr>
        <w:t xml:space="preserve"> development</w:t>
      </w:r>
      <w:r w:rsidRPr="003C5F2B">
        <w:rPr>
          <w:rFonts w:ascii="Times New Roman" w:hAnsi="Times New Roman" w:cs="Times New Roman"/>
          <w:sz w:val="28"/>
          <w:szCs w:val="28"/>
        </w:rPr>
        <w:t xml:space="preserve"> through </w:t>
      </w:r>
      <w:r w:rsidR="00173914" w:rsidRPr="003C5F2B">
        <w:rPr>
          <w:rFonts w:ascii="Times New Roman" w:hAnsi="Times New Roman" w:cs="Times New Roman"/>
          <w:sz w:val="28"/>
          <w:szCs w:val="28"/>
        </w:rPr>
        <w:t xml:space="preserve">policies </w:t>
      </w:r>
      <w:r w:rsidRPr="003C5F2B">
        <w:rPr>
          <w:rFonts w:ascii="Times New Roman" w:hAnsi="Times New Roman" w:cs="Times New Roman"/>
          <w:sz w:val="28"/>
          <w:szCs w:val="28"/>
        </w:rPr>
        <w:t xml:space="preserve">that are conducive to attracting </w:t>
      </w:r>
      <w:r w:rsidR="00173914" w:rsidRPr="003C5F2B">
        <w:rPr>
          <w:rFonts w:ascii="Times New Roman" w:hAnsi="Times New Roman" w:cs="Times New Roman"/>
          <w:sz w:val="28"/>
          <w:szCs w:val="28"/>
        </w:rPr>
        <w:t xml:space="preserve">finances from </w:t>
      </w:r>
      <w:r w:rsidRPr="003C5F2B">
        <w:rPr>
          <w:rFonts w:ascii="Times New Roman" w:hAnsi="Times New Roman" w:cs="Times New Roman"/>
          <w:sz w:val="28"/>
          <w:szCs w:val="28"/>
        </w:rPr>
        <w:t xml:space="preserve">all </w:t>
      </w:r>
      <w:r w:rsidR="00173914" w:rsidRPr="003C5F2B">
        <w:rPr>
          <w:rFonts w:ascii="Times New Roman" w:hAnsi="Times New Roman" w:cs="Times New Roman"/>
          <w:sz w:val="28"/>
          <w:szCs w:val="28"/>
        </w:rPr>
        <w:t xml:space="preserve">possible </w:t>
      </w:r>
      <w:r w:rsidRPr="003C5F2B">
        <w:rPr>
          <w:rFonts w:ascii="Times New Roman" w:hAnsi="Times New Roman" w:cs="Times New Roman"/>
          <w:sz w:val="28"/>
          <w:szCs w:val="28"/>
        </w:rPr>
        <w:t>sources</w:t>
      </w:r>
      <w:r w:rsidR="00EA0784" w:rsidRPr="003C5F2B">
        <w:rPr>
          <w:rFonts w:ascii="Times New Roman" w:hAnsi="Times New Roman" w:cs="Times New Roman"/>
          <w:sz w:val="28"/>
          <w:szCs w:val="28"/>
        </w:rPr>
        <w:t>,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 including public-private partnerships,</w:t>
      </w:r>
      <w:r w:rsidR="00EA0784" w:rsidRPr="003C5F2B">
        <w:rPr>
          <w:rFonts w:ascii="Times New Roman" w:hAnsi="Times New Roman" w:cs="Times New Roman"/>
          <w:sz w:val="28"/>
          <w:szCs w:val="28"/>
        </w:rPr>
        <w:t xml:space="preserve"> particularly in light of financing constraints brought forward by the current global economic downturn. </w:t>
      </w:r>
    </w:p>
    <w:p w14:paraId="0B03E7D2" w14:textId="00C758CC" w:rsidR="00F6615B" w:rsidRPr="003C5F2B" w:rsidRDefault="000B63BB" w:rsidP="00113CE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3C5F2B">
        <w:rPr>
          <w:rFonts w:ascii="Times New Roman" w:hAnsi="Times New Roman" w:cs="Times New Roman"/>
          <w:sz w:val="28"/>
          <w:szCs w:val="28"/>
        </w:rPr>
        <w:t xml:space="preserve">e highlight the importance of national </w:t>
      </w:r>
      <w:r>
        <w:rPr>
          <w:rFonts w:ascii="Times New Roman" w:hAnsi="Times New Roman" w:cs="Times New Roman"/>
          <w:sz w:val="28"/>
          <w:szCs w:val="28"/>
        </w:rPr>
        <w:t xml:space="preserve">SDG </w:t>
      </w:r>
      <w:r w:rsidRPr="003C5F2B">
        <w:rPr>
          <w:rFonts w:ascii="Times New Roman" w:hAnsi="Times New Roman" w:cs="Times New Roman"/>
          <w:sz w:val="28"/>
          <w:szCs w:val="28"/>
        </w:rPr>
        <w:t xml:space="preserve">financing strategies </w:t>
      </w:r>
      <w:r>
        <w:rPr>
          <w:rFonts w:ascii="Times New Roman" w:hAnsi="Times New Roman" w:cs="Times New Roman"/>
          <w:sz w:val="28"/>
          <w:szCs w:val="28"/>
        </w:rPr>
        <w:t>a</w:t>
      </w:r>
      <w:r w:rsidR="00F6615B" w:rsidRPr="003C5F2B">
        <w:rPr>
          <w:rFonts w:ascii="Times New Roman" w:hAnsi="Times New Roman" w:cs="Times New Roman"/>
          <w:sz w:val="28"/>
          <w:szCs w:val="28"/>
        </w:rPr>
        <w:t>s part of efforts on establishment of Integrated national financing frameworks, , which encapsulate</w:t>
      </w:r>
      <w:r>
        <w:rPr>
          <w:rFonts w:ascii="Times New Roman" w:hAnsi="Times New Roman" w:cs="Times New Roman"/>
          <w:sz w:val="28"/>
          <w:szCs w:val="28"/>
        </w:rPr>
        <w:t xml:space="preserve"> the establishment of</w:t>
      </w:r>
      <w:r w:rsidR="00F6615B" w:rsidRPr="003C5F2B">
        <w:rPr>
          <w:rFonts w:ascii="Times New Roman" w:hAnsi="Times New Roman" w:cs="Times New Roman"/>
          <w:sz w:val="28"/>
          <w:szCs w:val="28"/>
        </w:rPr>
        <w:t xml:space="preserve"> transparent, efficient and results-oriented public finance management systems, essential role of the private domestic and international finance, </w:t>
      </w:r>
      <w:r w:rsidR="0042279B" w:rsidRPr="003C5F2B">
        <w:rPr>
          <w:rFonts w:ascii="Times New Roman" w:hAnsi="Times New Roman" w:cs="Times New Roman"/>
          <w:sz w:val="28"/>
          <w:szCs w:val="28"/>
        </w:rPr>
        <w:t xml:space="preserve">application of </w:t>
      </w:r>
      <w:r w:rsidR="00136413" w:rsidRPr="003C5F2B">
        <w:rPr>
          <w:rFonts w:ascii="Times New Roman" w:hAnsi="Times New Roman" w:cs="Times New Roman"/>
          <w:sz w:val="28"/>
          <w:szCs w:val="28"/>
        </w:rPr>
        <w:t xml:space="preserve">innovative financing instruments and </w:t>
      </w:r>
      <w:r w:rsidR="00FD1FA2" w:rsidRPr="003C5F2B">
        <w:rPr>
          <w:rFonts w:ascii="Times New Roman" w:hAnsi="Times New Roman" w:cs="Times New Roman"/>
          <w:sz w:val="28"/>
          <w:szCs w:val="28"/>
        </w:rPr>
        <w:t xml:space="preserve">digital </w:t>
      </w:r>
      <w:r w:rsidR="00136413" w:rsidRPr="003C5F2B">
        <w:rPr>
          <w:rFonts w:ascii="Times New Roman" w:hAnsi="Times New Roman" w:cs="Times New Roman"/>
          <w:sz w:val="28"/>
          <w:szCs w:val="28"/>
        </w:rPr>
        <w:t>financ</w:t>
      </w:r>
      <w:r w:rsidR="00FD1FA2" w:rsidRPr="003C5F2B">
        <w:rPr>
          <w:rFonts w:ascii="Times New Roman" w:hAnsi="Times New Roman" w:cs="Times New Roman"/>
          <w:sz w:val="28"/>
          <w:szCs w:val="28"/>
        </w:rPr>
        <w:t>e</w:t>
      </w:r>
      <w:r w:rsidR="00136413" w:rsidRPr="003C5F2B">
        <w:rPr>
          <w:rFonts w:ascii="Times New Roman" w:hAnsi="Times New Roman" w:cs="Times New Roman"/>
          <w:sz w:val="28"/>
          <w:szCs w:val="28"/>
        </w:rPr>
        <w:t>,</w:t>
      </w:r>
      <w:r w:rsidR="00AF4269" w:rsidRPr="003C5F2B">
        <w:rPr>
          <w:rFonts w:ascii="Times New Roman" w:hAnsi="Times New Roman" w:cs="Times New Roman"/>
          <w:sz w:val="28"/>
          <w:szCs w:val="28"/>
        </w:rPr>
        <w:t xml:space="preserve"> pooled fund options,</w:t>
      </w:r>
      <w:r w:rsidR="00136413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F6615B" w:rsidRPr="003C5F2B">
        <w:rPr>
          <w:rFonts w:ascii="Times New Roman" w:hAnsi="Times New Roman" w:cs="Times New Roman"/>
          <w:sz w:val="28"/>
          <w:szCs w:val="28"/>
        </w:rPr>
        <w:t xml:space="preserve">as well as </w:t>
      </w:r>
      <w:r>
        <w:rPr>
          <w:rFonts w:ascii="Times New Roman" w:hAnsi="Times New Roman" w:cs="Times New Roman"/>
          <w:sz w:val="28"/>
          <w:szCs w:val="28"/>
        </w:rPr>
        <w:t xml:space="preserve">establishment of </w:t>
      </w:r>
      <w:r w:rsidR="00F6615B" w:rsidRPr="003C5F2B">
        <w:rPr>
          <w:rFonts w:ascii="Times New Roman" w:hAnsi="Times New Roman" w:cs="Times New Roman"/>
          <w:sz w:val="28"/>
          <w:szCs w:val="28"/>
        </w:rPr>
        <w:t>international public financ</w:t>
      </w:r>
      <w:r>
        <w:rPr>
          <w:rFonts w:ascii="Times New Roman" w:hAnsi="Times New Roman" w:cs="Times New Roman"/>
          <w:sz w:val="28"/>
          <w:szCs w:val="28"/>
        </w:rPr>
        <w:t>ial resources</w:t>
      </w:r>
      <w:r w:rsidR="00F6615B" w:rsidRPr="003C5F2B">
        <w:rPr>
          <w:rFonts w:ascii="Times New Roman" w:hAnsi="Times New Roman" w:cs="Times New Roman"/>
          <w:sz w:val="28"/>
          <w:szCs w:val="28"/>
        </w:rPr>
        <w:t xml:space="preserve"> provided by Financial Institutions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 and Funds</w:t>
      </w:r>
      <w:r w:rsidR="00F6615B" w:rsidRPr="003C5F2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358518A" w14:textId="29D9973B" w:rsidR="00C77ACA" w:rsidRPr="003C5F2B" w:rsidRDefault="00C77ACA" w:rsidP="00113CE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5F2B">
        <w:rPr>
          <w:rFonts w:ascii="Times New Roman" w:hAnsi="Times New Roman" w:cs="Times New Roman"/>
          <w:sz w:val="28"/>
          <w:szCs w:val="28"/>
        </w:rPr>
        <w:t>We acknowledge the important role of the private sector in financing the S</w:t>
      </w:r>
      <w:r w:rsidR="002B521E">
        <w:rPr>
          <w:rFonts w:ascii="Times New Roman" w:hAnsi="Times New Roman" w:cs="Times New Roman"/>
          <w:sz w:val="28"/>
          <w:szCs w:val="28"/>
        </w:rPr>
        <w:t xml:space="preserve">ustainable </w:t>
      </w:r>
      <w:r w:rsidRPr="003C5F2B">
        <w:rPr>
          <w:rFonts w:ascii="Times New Roman" w:hAnsi="Times New Roman" w:cs="Times New Roman"/>
          <w:sz w:val="28"/>
          <w:szCs w:val="28"/>
        </w:rPr>
        <w:t>D</w:t>
      </w:r>
      <w:r w:rsidR="002B521E">
        <w:rPr>
          <w:rFonts w:ascii="Times New Roman" w:hAnsi="Times New Roman" w:cs="Times New Roman"/>
          <w:sz w:val="28"/>
          <w:szCs w:val="28"/>
        </w:rPr>
        <w:t xml:space="preserve">evelopment </w:t>
      </w:r>
      <w:r w:rsidRPr="003C5F2B">
        <w:rPr>
          <w:rFonts w:ascii="Times New Roman" w:hAnsi="Times New Roman" w:cs="Times New Roman"/>
          <w:sz w:val="28"/>
          <w:szCs w:val="28"/>
        </w:rPr>
        <w:t>G</w:t>
      </w:r>
      <w:r w:rsidR="002B521E">
        <w:rPr>
          <w:rFonts w:ascii="Times New Roman" w:hAnsi="Times New Roman" w:cs="Times New Roman"/>
          <w:sz w:val="28"/>
          <w:szCs w:val="28"/>
        </w:rPr>
        <w:t>oal</w:t>
      </w:r>
      <w:r w:rsidRPr="003C5F2B">
        <w:rPr>
          <w:rFonts w:ascii="Times New Roman" w:hAnsi="Times New Roman" w:cs="Times New Roman"/>
          <w:sz w:val="28"/>
          <w:szCs w:val="28"/>
        </w:rPr>
        <w:t xml:space="preserve">s, thus reaffirm our drive </w:t>
      </w:r>
      <w:r w:rsidR="005C6193" w:rsidRPr="003C5F2B">
        <w:rPr>
          <w:rFonts w:ascii="Times New Roman" w:hAnsi="Times New Roman" w:cs="Times New Roman"/>
          <w:sz w:val="28"/>
          <w:szCs w:val="28"/>
        </w:rPr>
        <w:t xml:space="preserve">for wider </w:t>
      </w:r>
      <w:r w:rsidRPr="003C5F2B">
        <w:rPr>
          <w:rFonts w:ascii="Times New Roman" w:hAnsi="Times New Roman" w:cs="Times New Roman"/>
          <w:sz w:val="28"/>
          <w:szCs w:val="28"/>
        </w:rPr>
        <w:t>promot</w:t>
      </w:r>
      <w:r w:rsidR="005C6193" w:rsidRPr="003C5F2B">
        <w:rPr>
          <w:rFonts w:ascii="Times New Roman" w:hAnsi="Times New Roman" w:cs="Times New Roman"/>
          <w:sz w:val="28"/>
          <w:szCs w:val="28"/>
        </w:rPr>
        <w:t xml:space="preserve">ion of </w:t>
      </w:r>
      <w:r w:rsidRPr="003C5F2B">
        <w:rPr>
          <w:rFonts w:ascii="Times New Roman" w:hAnsi="Times New Roman" w:cs="Times New Roman"/>
          <w:sz w:val="28"/>
          <w:szCs w:val="28"/>
        </w:rPr>
        <w:t>public-private partnership opportunities</w:t>
      </w:r>
      <w:r w:rsidR="00FD1FA2" w:rsidRPr="003C5F2B">
        <w:rPr>
          <w:rFonts w:ascii="Times New Roman" w:hAnsi="Times New Roman" w:cs="Times New Roman"/>
          <w:sz w:val="28"/>
          <w:szCs w:val="28"/>
        </w:rPr>
        <w:t>, where appropriate,</w:t>
      </w:r>
      <w:r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5C6193" w:rsidRPr="003C5F2B">
        <w:rPr>
          <w:rFonts w:ascii="Times New Roman" w:hAnsi="Times New Roman" w:cs="Times New Roman"/>
          <w:sz w:val="28"/>
          <w:szCs w:val="28"/>
        </w:rPr>
        <w:t xml:space="preserve">and </w:t>
      </w:r>
      <w:r w:rsidR="002718AE" w:rsidRPr="003C5F2B">
        <w:rPr>
          <w:rFonts w:ascii="Times New Roman" w:hAnsi="Times New Roman" w:cs="Times New Roman"/>
          <w:sz w:val="28"/>
          <w:szCs w:val="28"/>
        </w:rPr>
        <w:t>scaling up long-term private finance</w:t>
      </w:r>
      <w:r w:rsidR="005C6193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mechanisms </w:t>
      </w:r>
      <w:r w:rsidR="005C6193" w:rsidRPr="003C5F2B">
        <w:rPr>
          <w:rFonts w:ascii="Times New Roman" w:hAnsi="Times New Roman" w:cs="Times New Roman"/>
          <w:sz w:val="28"/>
          <w:szCs w:val="28"/>
        </w:rPr>
        <w:t xml:space="preserve">to accelerate the achievement </w:t>
      </w:r>
      <w:r w:rsidRPr="003C5F2B">
        <w:rPr>
          <w:rFonts w:ascii="Times New Roman" w:hAnsi="Times New Roman" w:cs="Times New Roman"/>
          <w:sz w:val="28"/>
          <w:szCs w:val="28"/>
        </w:rPr>
        <w:t xml:space="preserve">of SDGs in </w:t>
      </w:r>
      <w:r w:rsidR="003007C1">
        <w:rPr>
          <w:rFonts w:ascii="Times New Roman" w:hAnsi="Times New Roman" w:cs="Times New Roman"/>
          <w:sz w:val="28"/>
          <w:szCs w:val="28"/>
        </w:rPr>
        <w:t>SPECA</w:t>
      </w:r>
      <w:r w:rsidR="00F730F8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2B521E">
        <w:rPr>
          <w:rFonts w:ascii="Times New Roman" w:hAnsi="Times New Roman" w:cs="Times New Roman"/>
          <w:sz w:val="28"/>
          <w:szCs w:val="28"/>
        </w:rPr>
        <w:t>countries</w:t>
      </w:r>
      <w:r w:rsidRPr="003C5F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94900" w14:textId="63C452A8" w:rsidR="00CD0ED3" w:rsidRDefault="00D10522" w:rsidP="00113CE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5F2B">
        <w:rPr>
          <w:rFonts w:ascii="Times New Roman" w:hAnsi="Times New Roman" w:cs="Times New Roman"/>
          <w:sz w:val="28"/>
          <w:szCs w:val="28"/>
        </w:rPr>
        <w:t>We take note of the</w:t>
      </w:r>
      <w:r w:rsidR="0019101E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DC0078">
        <w:rPr>
          <w:rFonts w:ascii="Times New Roman" w:hAnsi="Times New Roman" w:cs="Times New Roman"/>
          <w:sz w:val="28"/>
          <w:szCs w:val="28"/>
        </w:rPr>
        <w:t>results of</w:t>
      </w:r>
      <w:r w:rsidR="0019101E" w:rsidRPr="003C5F2B">
        <w:rPr>
          <w:rFonts w:ascii="Times New Roman" w:hAnsi="Times New Roman" w:cs="Times New Roman"/>
          <w:sz w:val="28"/>
          <w:szCs w:val="28"/>
        </w:rPr>
        <w:t xml:space="preserve"> </w:t>
      </w:r>
      <w:r w:rsidR="002613C3" w:rsidRPr="003C5F2B">
        <w:rPr>
          <w:rFonts w:ascii="Times New Roman" w:hAnsi="Times New Roman" w:cs="Times New Roman"/>
          <w:sz w:val="28"/>
          <w:szCs w:val="28"/>
        </w:rPr>
        <w:t xml:space="preserve">consultations led by the United Nations Economic Commission for Europe on the establishment of </w:t>
      </w:r>
      <w:r w:rsidR="00DC0078">
        <w:rPr>
          <w:rFonts w:ascii="Times New Roman" w:hAnsi="Times New Roman" w:cs="Times New Roman"/>
          <w:sz w:val="28"/>
          <w:szCs w:val="28"/>
        </w:rPr>
        <w:t xml:space="preserve">the </w:t>
      </w:r>
      <w:r w:rsidR="002613C3" w:rsidRPr="003C5F2B">
        <w:rPr>
          <w:rFonts w:ascii="Times New Roman" w:hAnsi="Times New Roman" w:cs="Times New Roman"/>
          <w:sz w:val="28"/>
          <w:szCs w:val="28"/>
        </w:rPr>
        <w:t xml:space="preserve">Trust Fund </w:t>
      </w:r>
      <w:r w:rsidR="00BB2F29">
        <w:rPr>
          <w:rFonts w:ascii="Times New Roman" w:hAnsi="Times New Roman" w:cs="Times New Roman"/>
          <w:sz w:val="28"/>
          <w:szCs w:val="28"/>
        </w:rPr>
        <w:t>of</w:t>
      </w:r>
      <w:r w:rsidR="00DC0078">
        <w:rPr>
          <w:rFonts w:ascii="Times New Roman" w:hAnsi="Times New Roman" w:cs="Times New Roman"/>
          <w:sz w:val="28"/>
          <w:szCs w:val="28"/>
        </w:rPr>
        <w:t xml:space="preserve"> the UN Special </w:t>
      </w:r>
      <w:proofErr w:type="spellStart"/>
      <w:r w:rsidR="00DC0078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="00DC0078">
        <w:rPr>
          <w:rFonts w:ascii="Times New Roman" w:hAnsi="Times New Roman" w:cs="Times New Roman"/>
          <w:sz w:val="28"/>
          <w:szCs w:val="28"/>
        </w:rPr>
        <w:t xml:space="preserve"> for the economies of Central Asia (SPECA) </w:t>
      </w:r>
      <w:r w:rsidR="002613C3" w:rsidRPr="003C5F2B">
        <w:rPr>
          <w:rFonts w:ascii="Times New Roman" w:hAnsi="Times New Roman" w:cs="Times New Roman"/>
          <w:sz w:val="28"/>
          <w:szCs w:val="28"/>
        </w:rPr>
        <w:t>as a sub-regional financing instrument and express intent to consider various options for the establishment of such fund</w:t>
      </w:r>
      <w:r w:rsidR="00DC0078">
        <w:rPr>
          <w:rFonts w:ascii="Times New Roman" w:hAnsi="Times New Roman" w:cs="Times New Roman"/>
          <w:sz w:val="28"/>
          <w:szCs w:val="28"/>
        </w:rPr>
        <w:t xml:space="preserve">, calling </w:t>
      </w:r>
      <w:r w:rsidR="002613C3" w:rsidRPr="003C5F2B">
        <w:rPr>
          <w:rFonts w:ascii="Times New Roman" w:hAnsi="Times New Roman" w:cs="Times New Roman"/>
          <w:sz w:val="28"/>
          <w:szCs w:val="28"/>
        </w:rPr>
        <w:t>on the International Financial Institutions and the private sector to engage in these</w:t>
      </w:r>
      <w:r w:rsidR="00DC0078">
        <w:rPr>
          <w:rFonts w:ascii="Times New Roman" w:hAnsi="Times New Roman" w:cs="Times New Roman"/>
          <w:sz w:val="28"/>
          <w:szCs w:val="28"/>
        </w:rPr>
        <w:t xml:space="preserve"> next </w:t>
      </w:r>
      <w:r w:rsidR="009207C1">
        <w:rPr>
          <w:rFonts w:ascii="Times New Roman" w:hAnsi="Times New Roman" w:cs="Times New Roman"/>
          <w:sz w:val="28"/>
          <w:szCs w:val="28"/>
        </w:rPr>
        <w:t>series</w:t>
      </w:r>
      <w:r w:rsidR="00DC0078">
        <w:rPr>
          <w:rFonts w:ascii="Times New Roman" w:hAnsi="Times New Roman" w:cs="Times New Roman"/>
          <w:sz w:val="28"/>
          <w:szCs w:val="28"/>
        </w:rPr>
        <w:t xml:space="preserve"> of such</w:t>
      </w:r>
      <w:r w:rsidR="002613C3" w:rsidRPr="003C5F2B">
        <w:rPr>
          <w:rFonts w:ascii="Times New Roman" w:hAnsi="Times New Roman" w:cs="Times New Roman"/>
          <w:sz w:val="28"/>
          <w:szCs w:val="28"/>
        </w:rPr>
        <w:t xml:space="preserve"> consultations. </w:t>
      </w:r>
    </w:p>
    <w:p w14:paraId="076AF6B4" w14:textId="08F5B363" w:rsidR="009207C1" w:rsidRPr="003C5F2B" w:rsidRDefault="009207C1" w:rsidP="00113CEB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5F2B">
        <w:rPr>
          <w:rFonts w:ascii="Times New Roman" w:hAnsi="Times New Roman" w:cs="Times New Roman"/>
          <w:sz w:val="28"/>
          <w:szCs w:val="28"/>
        </w:rPr>
        <w:t>We agreed to continue exchanging experiences and discussions on financing for development issues and the implementation of S</w:t>
      </w:r>
      <w:r>
        <w:rPr>
          <w:rFonts w:ascii="Times New Roman" w:hAnsi="Times New Roman" w:cs="Times New Roman"/>
          <w:sz w:val="28"/>
          <w:szCs w:val="28"/>
        </w:rPr>
        <w:t xml:space="preserve">ustainable </w:t>
      </w:r>
      <w:r w:rsidRPr="003C5F2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evelopment </w:t>
      </w:r>
      <w:r w:rsidRPr="003C5F2B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oal</w:t>
      </w:r>
      <w:r w:rsidRPr="003C5F2B">
        <w:rPr>
          <w:rFonts w:ascii="Times New Roman" w:hAnsi="Times New Roman" w:cs="Times New Roman"/>
          <w:sz w:val="28"/>
          <w:szCs w:val="28"/>
        </w:rPr>
        <w:t xml:space="preserve">s in the given format, as well as on various </w:t>
      </w:r>
      <w:r>
        <w:rPr>
          <w:rFonts w:ascii="Times New Roman" w:hAnsi="Times New Roman" w:cs="Times New Roman"/>
          <w:sz w:val="28"/>
          <w:szCs w:val="28"/>
        </w:rPr>
        <w:t>international</w:t>
      </w:r>
      <w:r w:rsidRPr="003C5F2B">
        <w:rPr>
          <w:rFonts w:ascii="Times New Roman" w:hAnsi="Times New Roman" w:cs="Times New Roman"/>
          <w:sz w:val="28"/>
          <w:szCs w:val="28"/>
        </w:rPr>
        <w:t xml:space="preserve"> platforms.</w:t>
      </w:r>
    </w:p>
    <w:p w14:paraId="29B0C7B8" w14:textId="1C8DB754" w:rsidR="00944C19" w:rsidRPr="008B51D0" w:rsidRDefault="009207C1" w:rsidP="006D57D2">
      <w:pPr>
        <w:pStyle w:val="ListParagraph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51D0">
        <w:rPr>
          <w:rFonts w:ascii="Times New Roman" w:hAnsi="Times New Roman" w:cs="Times New Roman"/>
          <w:sz w:val="28"/>
          <w:szCs w:val="28"/>
        </w:rPr>
        <w:t>W</w:t>
      </w:r>
      <w:r w:rsidR="00444113" w:rsidRPr="008B51D0">
        <w:rPr>
          <w:rFonts w:ascii="Times New Roman" w:hAnsi="Times New Roman" w:cs="Times New Roman"/>
          <w:sz w:val="28"/>
          <w:szCs w:val="28"/>
        </w:rPr>
        <w:t>e thank the Government of Turkmenistan for the initiative to hold this international seminar</w:t>
      </w:r>
      <w:r w:rsidR="00F730F8" w:rsidRPr="008B51D0">
        <w:rPr>
          <w:rFonts w:ascii="Times New Roman" w:hAnsi="Times New Roman" w:cs="Times New Roman"/>
          <w:sz w:val="28"/>
          <w:szCs w:val="28"/>
        </w:rPr>
        <w:t xml:space="preserve">, </w:t>
      </w:r>
      <w:r w:rsidRPr="008B51D0">
        <w:rPr>
          <w:rFonts w:ascii="Times New Roman" w:hAnsi="Times New Roman" w:cs="Times New Roman"/>
          <w:sz w:val="28"/>
          <w:szCs w:val="28"/>
        </w:rPr>
        <w:t xml:space="preserve">the results of </w:t>
      </w:r>
      <w:r w:rsidR="00F730F8" w:rsidRPr="008B51D0">
        <w:rPr>
          <w:rFonts w:ascii="Times New Roman" w:hAnsi="Times New Roman" w:cs="Times New Roman"/>
          <w:sz w:val="28"/>
          <w:szCs w:val="28"/>
        </w:rPr>
        <w:t xml:space="preserve">which </w:t>
      </w:r>
      <w:r w:rsidRPr="008B51D0">
        <w:rPr>
          <w:rFonts w:ascii="Times New Roman" w:hAnsi="Times New Roman" w:cs="Times New Roman"/>
          <w:sz w:val="28"/>
          <w:szCs w:val="28"/>
        </w:rPr>
        <w:t xml:space="preserve">are called upon to </w:t>
      </w:r>
      <w:r w:rsidR="00F730F8" w:rsidRPr="008B51D0">
        <w:rPr>
          <w:rFonts w:ascii="Times New Roman" w:hAnsi="Times New Roman" w:cs="Times New Roman"/>
          <w:sz w:val="28"/>
          <w:szCs w:val="28"/>
        </w:rPr>
        <w:t>serve as a good basis for holding the Global Conference on Financing for Development in the coming years</w:t>
      </w:r>
      <w:r w:rsidR="00444113" w:rsidRPr="008B51D0">
        <w:rPr>
          <w:rFonts w:ascii="Times New Roman" w:hAnsi="Times New Roman" w:cs="Times New Roman"/>
          <w:sz w:val="28"/>
          <w:szCs w:val="28"/>
        </w:rPr>
        <w:t>.</w:t>
      </w:r>
    </w:p>
    <w:sectPr w:rsidR="00944C19" w:rsidRPr="008B51D0" w:rsidSect="0025407F">
      <w:pgSz w:w="12240" w:h="15840"/>
      <w:pgMar w:top="1134" w:right="99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424"/>
    <w:multiLevelType w:val="hybridMultilevel"/>
    <w:tmpl w:val="DBF626C0"/>
    <w:lvl w:ilvl="0" w:tplc="0409000F">
      <w:start w:val="1"/>
      <w:numFmt w:val="decimal"/>
      <w:lvlText w:val="%1."/>
      <w:lvlJc w:val="left"/>
      <w:pPr>
        <w:ind w:left="8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70" w:hanging="360"/>
      </w:pPr>
    </w:lvl>
    <w:lvl w:ilvl="2" w:tplc="0409001B" w:tentative="1">
      <w:start w:val="1"/>
      <w:numFmt w:val="lowerRoman"/>
      <w:lvlText w:val="%3."/>
      <w:lvlJc w:val="right"/>
      <w:pPr>
        <w:ind w:left="9990" w:hanging="180"/>
      </w:pPr>
    </w:lvl>
    <w:lvl w:ilvl="3" w:tplc="0409000F" w:tentative="1">
      <w:start w:val="1"/>
      <w:numFmt w:val="decimal"/>
      <w:lvlText w:val="%4."/>
      <w:lvlJc w:val="left"/>
      <w:pPr>
        <w:ind w:left="10710" w:hanging="360"/>
      </w:pPr>
    </w:lvl>
    <w:lvl w:ilvl="4" w:tplc="04090019" w:tentative="1">
      <w:start w:val="1"/>
      <w:numFmt w:val="lowerLetter"/>
      <w:lvlText w:val="%5."/>
      <w:lvlJc w:val="left"/>
      <w:pPr>
        <w:ind w:left="11430" w:hanging="360"/>
      </w:pPr>
    </w:lvl>
    <w:lvl w:ilvl="5" w:tplc="0409001B" w:tentative="1">
      <w:start w:val="1"/>
      <w:numFmt w:val="lowerRoman"/>
      <w:lvlText w:val="%6."/>
      <w:lvlJc w:val="right"/>
      <w:pPr>
        <w:ind w:left="12150" w:hanging="180"/>
      </w:pPr>
    </w:lvl>
    <w:lvl w:ilvl="6" w:tplc="0409000F" w:tentative="1">
      <w:start w:val="1"/>
      <w:numFmt w:val="decimal"/>
      <w:lvlText w:val="%7."/>
      <w:lvlJc w:val="left"/>
      <w:pPr>
        <w:ind w:left="12870" w:hanging="360"/>
      </w:pPr>
    </w:lvl>
    <w:lvl w:ilvl="7" w:tplc="04090019" w:tentative="1">
      <w:start w:val="1"/>
      <w:numFmt w:val="lowerLetter"/>
      <w:lvlText w:val="%8."/>
      <w:lvlJc w:val="left"/>
      <w:pPr>
        <w:ind w:left="13590" w:hanging="360"/>
      </w:pPr>
    </w:lvl>
    <w:lvl w:ilvl="8" w:tplc="0409001B" w:tentative="1">
      <w:start w:val="1"/>
      <w:numFmt w:val="lowerRoman"/>
      <w:lvlText w:val="%9."/>
      <w:lvlJc w:val="right"/>
      <w:pPr>
        <w:ind w:left="14310" w:hanging="180"/>
      </w:pPr>
    </w:lvl>
  </w:abstractNum>
  <w:abstractNum w:abstractNumId="1" w15:restartNumberingAfterBreak="0">
    <w:nsid w:val="76154F42"/>
    <w:multiLevelType w:val="multilevel"/>
    <w:tmpl w:val="BF92F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D"/>
    <w:rsid w:val="00071BCA"/>
    <w:rsid w:val="000928A3"/>
    <w:rsid w:val="000A7B44"/>
    <w:rsid w:val="000B63BB"/>
    <w:rsid w:val="000B7A48"/>
    <w:rsid w:val="000C69D1"/>
    <w:rsid w:val="000D083F"/>
    <w:rsid w:val="000E0C2A"/>
    <w:rsid w:val="001060C4"/>
    <w:rsid w:val="00113CEB"/>
    <w:rsid w:val="00136413"/>
    <w:rsid w:val="00137458"/>
    <w:rsid w:val="00173914"/>
    <w:rsid w:val="0019101E"/>
    <w:rsid w:val="001B457A"/>
    <w:rsid w:val="001B7EDA"/>
    <w:rsid w:val="001C50D7"/>
    <w:rsid w:val="001D2963"/>
    <w:rsid w:val="001D6A2F"/>
    <w:rsid w:val="00203E7F"/>
    <w:rsid w:val="00203EA8"/>
    <w:rsid w:val="00236A5D"/>
    <w:rsid w:val="0025407F"/>
    <w:rsid w:val="002613C3"/>
    <w:rsid w:val="00267CA8"/>
    <w:rsid w:val="002706DE"/>
    <w:rsid w:val="002718AE"/>
    <w:rsid w:val="00280747"/>
    <w:rsid w:val="00284639"/>
    <w:rsid w:val="002B361D"/>
    <w:rsid w:val="002B521E"/>
    <w:rsid w:val="002E3183"/>
    <w:rsid w:val="003007C1"/>
    <w:rsid w:val="00322538"/>
    <w:rsid w:val="0033076B"/>
    <w:rsid w:val="00336575"/>
    <w:rsid w:val="00355912"/>
    <w:rsid w:val="00386476"/>
    <w:rsid w:val="003C5F2B"/>
    <w:rsid w:val="003D01CF"/>
    <w:rsid w:val="003D49C8"/>
    <w:rsid w:val="003F2558"/>
    <w:rsid w:val="003F559B"/>
    <w:rsid w:val="0041503A"/>
    <w:rsid w:val="0042279B"/>
    <w:rsid w:val="00442894"/>
    <w:rsid w:val="00444113"/>
    <w:rsid w:val="0044742E"/>
    <w:rsid w:val="004515DC"/>
    <w:rsid w:val="004621CC"/>
    <w:rsid w:val="004C2F90"/>
    <w:rsid w:val="004D0A13"/>
    <w:rsid w:val="004E5B43"/>
    <w:rsid w:val="00503DA4"/>
    <w:rsid w:val="00520B55"/>
    <w:rsid w:val="00544142"/>
    <w:rsid w:val="00544446"/>
    <w:rsid w:val="00553772"/>
    <w:rsid w:val="00580A8D"/>
    <w:rsid w:val="005C6193"/>
    <w:rsid w:val="005D63DB"/>
    <w:rsid w:val="00611293"/>
    <w:rsid w:val="00611F47"/>
    <w:rsid w:val="006627DE"/>
    <w:rsid w:val="006666B4"/>
    <w:rsid w:val="0068037C"/>
    <w:rsid w:val="00686EAD"/>
    <w:rsid w:val="0069628B"/>
    <w:rsid w:val="00696DD8"/>
    <w:rsid w:val="006D6B03"/>
    <w:rsid w:val="00732ABC"/>
    <w:rsid w:val="0074024F"/>
    <w:rsid w:val="007530B9"/>
    <w:rsid w:val="007A3621"/>
    <w:rsid w:val="007D20FD"/>
    <w:rsid w:val="007D3C3F"/>
    <w:rsid w:val="0080216C"/>
    <w:rsid w:val="00816D7B"/>
    <w:rsid w:val="00817918"/>
    <w:rsid w:val="008225B0"/>
    <w:rsid w:val="008249B2"/>
    <w:rsid w:val="00856F34"/>
    <w:rsid w:val="008839EC"/>
    <w:rsid w:val="00891349"/>
    <w:rsid w:val="00897A14"/>
    <w:rsid w:val="008B51D0"/>
    <w:rsid w:val="008D204B"/>
    <w:rsid w:val="008E4E7D"/>
    <w:rsid w:val="008F3451"/>
    <w:rsid w:val="0090440A"/>
    <w:rsid w:val="00915E37"/>
    <w:rsid w:val="00917FEB"/>
    <w:rsid w:val="009207C1"/>
    <w:rsid w:val="00932D6F"/>
    <w:rsid w:val="00944C19"/>
    <w:rsid w:val="00950ED8"/>
    <w:rsid w:val="009B29BF"/>
    <w:rsid w:val="00A32BEA"/>
    <w:rsid w:val="00A3481E"/>
    <w:rsid w:val="00A66C85"/>
    <w:rsid w:val="00AC25CB"/>
    <w:rsid w:val="00AF4269"/>
    <w:rsid w:val="00B01D10"/>
    <w:rsid w:val="00B035CB"/>
    <w:rsid w:val="00B21D83"/>
    <w:rsid w:val="00B22C43"/>
    <w:rsid w:val="00B34D04"/>
    <w:rsid w:val="00B404EE"/>
    <w:rsid w:val="00B40FC8"/>
    <w:rsid w:val="00B708C4"/>
    <w:rsid w:val="00B963B5"/>
    <w:rsid w:val="00BA2A19"/>
    <w:rsid w:val="00BB2F29"/>
    <w:rsid w:val="00BD66CF"/>
    <w:rsid w:val="00BE77B5"/>
    <w:rsid w:val="00C05353"/>
    <w:rsid w:val="00C113C8"/>
    <w:rsid w:val="00C27FEF"/>
    <w:rsid w:val="00C4751C"/>
    <w:rsid w:val="00C613E9"/>
    <w:rsid w:val="00C663E7"/>
    <w:rsid w:val="00C678E9"/>
    <w:rsid w:val="00C77ACA"/>
    <w:rsid w:val="00C8506F"/>
    <w:rsid w:val="00C87DE7"/>
    <w:rsid w:val="00C97529"/>
    <w:rsid w:val="00CA61F0"/>
    <w:rsid w:val="00CB55ED"/>
    <w:rsid w:val="00CC3305"/>
    <w:rsid w:val="00CD0ED3"/>
    <w:rsid w:val="00CD199A"/>
    <w:rsid w:val="00CE1A29"/>
    <w:rsid w:val="00CE3686"/>
    <w:rsid w:val="00CE7C5C"/>
    <w:rsid w:val="00CF33BD"/>
    <w:rsid w:val="00D0663C"/>
    <w:rsid w:val="00D10522"/>
    <w:rsid w:val="00D342C4"/>
    <w:rsid w:val="00D52BA3"/>
    <w:rsid w:val="00D70426"/>
    <w:rsid w:val="00D95226"/>
    <w:rsid w:val="00DB76C4"/>
    <w:rsid w:val="00DC0078"/>
    <w:rsid w:val="00DC3428"/>
    <w:rsid w:val="00DD0400"/>
    <w:rsid w:val="00DD3E62"/>
    <w:rsid w:val="00E1572B"/>
    <w:rsid w:val="00E22962"/>
    <w:rsid w:val="00EA0784"/>
    <w:rsid w:val="00EC5BAE"/>
    <w:rsid w:val="00ED3A13"/>
    <w:rsid w:val="00EF22F1"/>
    <w:rsid w:val="00F04537"/>
    <w:rsid w:val="00F34932"/>
    <w:rsid w:val="00F4368C"/>
    <w:rsid w:val="00F6615B"/>
    <w:rsid w:val="00F730F8"/>
    <w:rsid w:val="00F742EE"/>
    <w:rsid w:val="00FA5DAD"/>
    <w:rsid w:val="00FB73CF"/>
    <w:rsid w:val="00FD1FA2"/>
    <w:rsid w:val="00FE43C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61B0"/>
  <w15:chartTrackingRefBased/>
  <w15:docId w15:val="{C740E0D1-61F0-4C51-A6EC-3182D2A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17FE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17FE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04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0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AD2068-9208-47F4-A1BF-D71B5309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Hurshid Rustamov</dc:creator>
  <cp:keywords/>
  <dc:description/>
  <cp:lastModifiedBy>Hurshid Rustamov</cp:lastModifiedBy>
  <cp:revision>5</cp:revision>
  <dcterms:created xsi:type="dcterms:W3CDTF">2020-05-26T07:06:00Z</dcterms:created>
  <dcterms:modified xsi:type="dcterms:W3CDTF">2020-05-26T13:07:00Z</dcterms:modified>
</cp:coreProperties>
</file>